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9CF" w:rsidRPr="00E029CF" w:rsidRDefault="00E029CF" w:rsidP="009245C3">
      <w:pPr>
        <w:spacing w:after="0" w:line="240" w:lineRule="auto"/>
        <w:jc w:val="center"/>
        <w:rPr>
          <w:rFonts w:ascii="Times New Roman" w:eastAsia="Times New Roman" w:hAnsi="Times New Roman"/>
          <w:b/>
          <w:bCs/>
          <w:color w:val="FF0000"/>
          <w:sz w:val="28"/>
          <w:szCs w:val="28"/>
        </w:rPr>
      </w:pPr>
      <w:r w:rsidRPr="00E029CF">
        <w:rPr>
          <w:rFonts w:ascii="Times New Roman" w:eastAsia="Times New Roman" w:hAnsi="Times New Roman"/>
          <w:b/>
          <w:bCs/>
          <w:color w:val="FF0000"/>
          <w:sz w:val="26"/>
          <w:szCs w:val="26"/>
        </w:rPr>
        <w:t xml:space="preserve">Cách tra cứu nhanh: </w:t>
      </w:r>
      <w:r w:rsidRPr="00E029CF">
        <w:rPr>
          <w:rFonts w:ascii="Arial" w:eastAsia="Times New Roman" w:hAnsi="Arial" w:cs="Arial"/>
          <w:color w:val="FF0000"/>
          <w:kern w:val="36"/>
          <w:sz w:val="28"/>
          <w:szCs w:val="28"/>
          <w:bdr w:val="none" w:sz="0" w:space="0" w:color="auto" w:frame="1"/>
        </w:rPr>
        <w:t>Bấm và giữ phím (Ctrl) bấm thêm phím (F) màn hình sẽ hiện ô tìm kiếm, sau đó nhập tên Hoạt chất của thuốc cần tìm, cuối cùng bấm Enter</w:t>
      </w:r>
    </w:p>
    <w:p w:rsidR="00E029CF" w:rsidRPr="00E029CF" w:rsidRDefault="00E029CF" w:rsidP="009245C3">
      <w:pPr>
        <w:spacing w:after="0" w:line="240" w:lineRule="auto"/>
        <w:jc w:val="center"/>
        <w:rPr>
          <w:rFonts w:ascii="Times New Roman" w:eastAsia="Times New Roman" w:hAnsi="Times New Roman"/>
          <w:b/>
          <w:bCs/>
          <w:color w:val="FF0000"/>
          <w:sz w:val="26"/>
          <w:szCs w:val="26"/>
        </w:rPr>
      </w:pPr>
    </w:p>
    <w:p w:rsidR="009245C3" w:rsidRPr="00415806" w:rsidRDefault="009245C3" w:rsidP="009245C3">
      <w:pPr>
        <w:spacing w:after="0" w:line="240" w:lineRule="auto"/>
        <w:jc w:val="center"/>
        <w:rPr>
          <w:rFonts w:ascii="Times New Roman" w:eastAsia="Times New Roman" w:hAnsi="Times New Roman"/>
          <w:b/>
          <w:bCs/>
          <w:sz w:val="26"/>
          <w:szCs w:val="26"/>
        </w:rPr>
      </w:pPr>
      <w:r w:rsidRPr="00C21982">
        <w:rPr>
          <w:rFonts w:ascii="Times New Roman" w:eastAsia="Times New Roman" w:hAnsi="Times New Roman"/>
          <w:b/>
          <w:bCs/>
          <w:sz w:val="26"/>
          <w:szCs w:val="26"/>
        </w:rPr>
        <w:t xml:space="preserve">Phụ lục </w:t>
      </w:r>
      <w:r w:rsidRPr="00415806">
        <w:rPr>
          <w:rFonts w:ascii="Times New Roman" w:eastAsia="Times New Roman" w:hAnsi="Times New Roman"/>
          <w:b/>
          <w:bCs/>
          <w:sz w:val="26"/>
          <w:szCs w:val="26"/>
        </w:rPr>
        <w:t>0</w:t>
      </w:r>
      <w:r w:rsidRPr="00C21982">
        <w:rPr>
          <w:rFonts w:ascii="Times New Roman" w:eastAsia="Times New Roman" w:hAnsi="Times New Roman"/>
          <w:b/>
          <w:bCs/>
          <w:sz w:val="26"/>
          <w:szCs w:val="26"/>
        </w:rPr>
        <w:t>1</w:t>
      </w:r>
      <w:r w:rsidRPr="00C21982">
        <w:rPr>
          <w:rFonts w:ascii="Times New Roman" w:eastAsia="Times New Roman" w:hAnsi="Times New Roman"/>
          <w:b/>
          <w:bCs/>
          <w:sz w:val="26"/>
          <w:szCs w:val="26"/>
        </w:rPr>
        <w:br/>
        <w:t>Danh mục thuốc hóa dược, sinh phẩm thuộc phạm vi được hưởng</w:t>
      </w:r>
    </w:p>
    <w:p w:rsidR="009245C3" w:rsidRDefault="009245C3" w:rsidP="009245C3">
      <w:pPr>
        <w:jc w:val="center"/>
      </w:pPr>
      <w:r w:rsidRPr="00C21982">
        <w:rPr>
          <w:rFonts w:ascii="Times New Roman" w:eastAsia="Times New Roman" w:hAnsi="Times New Roman"/>
          <w:b/>
          <w:bCs/>
          <w:sz w:val="26"/>
          <w:szCs w:val="26"/>
        </w:rPr>
        <w:t xml:space="preserve">củangười tham gia bảo hiểm y tế </w:t>
      </w:r>
      <w:r w:rsidRPr="00C21982">
        <w:rPr>
          <w:rFonts w:ascii="Times New Roman" w:eastAsia="Times New Roman" w:hAnsi="Times New Roman"/>
          <w:b/>
          <w:bCs/>
          <w:sz w:val="26"/>
          <w:szCs w:val="26"/>
        </w:rPr>
        <w:br/>
      </w:r>
      <w:r w:rsidRPr="00C21982">
        <w:rPr>
          <w:rFonts w:ascii="Times New Roman" w:eastAsia="Times New Roman" w:hAnsi="Times New Roman"/>
          <w:sz w:val="26"/>
          <w:szCs w:val="26"/>
        </w:rPr>
        <w:t>(</w:t>
      </w:r>
      <w:r w:rsidRPr="00C21982">
        <w:rPr>
          <w:rFonts w:ascii="Times New Roman" w:eastAsia="Times New Roman" w:hAnsi="Times New Roman"/>
          <w:i/>
          <w:iCs/>
          <w:sz w:val="26"/>
          <w:szCs w:val="26"/>
        </w:rPr>
        <w:t>Ban hành kèm theo Thông tư số 30/2018/TT-BYT ngày 30/10/2018</w:t>
      </w:r>
      <w:r w:rsidRPr="00C21982">
        <w:rPr>
          <w:rFonts w:ascii="Times New Roman" w:eastAsia="Times New Roman" w:hAnsi="Times New Roman"/>
          <w:i/>
          <w:iCs/>
          <w:sz w:val="26"/>
          <w:szCs w:val="26"/>
        </w:rPr>
        <w:br/>
        <w:t xml:space="preserve"> của Bộ trưởng Bộ Y tế)</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2977"/>
        <w:gridCol w:w="1417"/>
        <w:gridCol w:w="496"/>
        <w:gridCol w:w="496"/>
        <w:gridCol w:w="496"/>
        <w:gridCol w:w="496"/>
        <w:gridCol w:w="2977"/>
      </w:tblGrid>
      <w:tr w:rsidR="009245C3" w:rsidRPr="00C21982" w:rsidTr="00195F6D">
        <w:trPr>
          <w:trHeight w:val="539"/>
        </w:trPr>
        <w:tc>
          <w:tcPr>
            <w:tcW w:w="710" w:type="dxa"/>
            <w:shd w:val="clear" w:color="auto" w:fill="auto"/>
            <w:vAlign w:val="center"/>
            <w:hideMark/>
          </w:tcPr>
          <w:p w:rsidR="009245C3" w:rsidRPr="00C21982" w:rsidRDefault="009245C3" w:rsidP="00195F6D">
            <w:pPr>
              <w:spacing w:after="0" w:line="240" w:lineRule="auto"/>
              <w:jc w:val="center"/>
              <w:rPr>
                <w:rFonts w:ascii="Times New Roman" w:eastAsia="Times New Roman" w:hAnsi="Times New Roman"/>
                <w:b/>
                <w:bCs/>
                <w:sz w:val="24"/>
                <w:szCs w:val="24"/>
              </w:rPr>
            </w:pPr>
            <w:r w:rsidRPr="00C21982">
              <w:rPr>
                <w:rFonts w:ascii="Times New Roman" w:eastAsia="Times New Roman" w:hAnsi="Times New Roman"/>
                <w:b/>
                <w:bCs/>
                <w:sz w:val="24"/>
                <w:szCs w:val="24"/>
              </w:rPr>
              <w:t xml:space="preserve">STT </w:t>
            </w:r>
          </w:p>
        </w:tc>
        <w:tc>
          <w:tcPr>
            <w:tcW w:w="2977" w:type="dxa"/>
            <w:shd w:val="clear" w:color="auto" w:fill="auto"/>
            <w:vAlign w:val="center"/>
            <w:hideMark/>
          </w:tcPr>
          <w:p w:rsidR="009245C3" w:rsidRPr="00C21982" w:rsidRDefault="009245C3" w:rsidP="00195F6D">
            <w:pPr>
              <w:spacing w:after="0" w:line="240" w:lineRule="auto"/>
              <w:jc w:val="center"/>
              <w:rPr>
                <w:rFonts w:ascii="Times New Roman" w:eastAsia="Times New Roman" w:hAnsi="Times New Roman"/>
                <w:b/>
                <w:bCs/>
                <w:sz w:val="24"/>
                <w:szCs w:val="24"/>
              </w:rPr>
            </w:pPr>
            <w:r w:rsidRPr="00C21982">
              <w:rPr>
                <w:rFonts w:ascii="Times New Roman" w:eastAsia="Times New Roman" w:hAnsi="Times New Roman"/>
                <w:b/>
                <w:bCs/>
                <w:sz w:val="24"/>
                <w:szCs w:val="24"/>
              </w:rPr>
              <w:t>Tên hoạt chất</w:t>
            </w:r>
          </w:p>
        </w:tc>
        <w:tc>
          <w:tcPr>
            <w:tcW w:w="1417" w:type="dxa"/>
            <w:shd w:val="clear" w:color="auto" w:fill="auto"/>
            <w:vAlign w:val="center"/>
            <w:hideMark/>
          </w:tcPr>
          <w:p w:rsidR="009245C3" w:rsidRPr="00C21982" w:rsidRDefault="009245C3" w:rsidP="00195F6D">
            <w:pPr>
              <w:spacing w:after="0" w:line="240" w:lineRule="auto"/>
              <w:jc w:val="center"/>
              <w:rPr>
                <w:rFonts w:ascii="Times New Roman" w:eastAsia="Times New Roman" w:hAnsi="Times New Roman"/>
                <w:b/>
                <w:bCs/>
                <w:sz w:val="24"/>
                <w:szCs w:val="24"/>
              </w:rPr>
            </w:pPr>
            <w:r w:rsidRPr="00C21982">
              <w:rPr>
                <w:rFonts w:ascii="Times New Roman" w:eastAsia="Times New Roman" w:hAnsi="Times New Roman"/>
                <w:b/>
                <w:bCs/>
                <w:sz w:val="24"/>
                <w:szCs w:val="24"/>
              </w:rPr>
              <w:t>Đường dùng, dạng dùng</w:t>
            </w:r>
          </w:p>
        </w:tc>
        <w:tc>
          <w:tcPr>
            <w:tcW w:w="1984" w:type="dxa"/>
            <w:gridSpan w:val="4"/>
            <w:shd w:val="clear" w:color="auto" w:fill="auto"/>
            <w:vAlign w:val="center"/>
            <w:hideMark/>
          </w:tcPr>
          <w:p w:rsidR="009245C3" w:rsidRPr="00C21982" w:rsidRDefault="009245C3" w:rsidP="00195F6D">
            <w:pPr>
              <w:spacing w:after="0" w:line="240" w:lineRule="auto"/>
              <w:jc w:val="center"/>
              <w:rPr>
                <w:rFonts w:ascii="Times New Roman" w:eastAsia="Times New Roman" w:hAnsi="Times New Roman"/>
                <w:b/>
                <w:sz w:val="24"/>
                <w:szCs w:val="24"/>
              </w:rPr>
            </w:pPr>
            <w:r w:rsidRPr="00C21982">
              <w:rPr>
                <w:rFonts w:ascii="Times New Roman" w:eastAsia="Times New Roman" w:hAnsi="Times New Roman"/>
                <w:b/>
                <w:sz w:val="24"/>
                <w:szCs w:val="24"/>
              </w:rPr>
              <w:t>Hạng bệnh viện</w:t>
            </w:r>
          </w:p>
        </w:tc>
        <w:tc>
          <w:tcPr>
            <w:tcW w:w="2977" w:type="dxa"/>
            <w:shd w:val="clear" w:color="auto" w:fill="auto"/>
            <w:vAlign w:val="center"/>
            <w:hideMark/>
          </w:tcPr>
          <w:p w:rsidR="009245C3" w:rsidRPr="00C21982" w:rsidRDefault="009245C3" w:rsidP="00195F6D">
            <w:pPr>
              <w:spacing w:after="0" w:line="240" w:lineRule="auto"/>
              <w:jc w:val="center"/>
              <w:rPr>
                <w:rFonts w:ascii="Times New Roman" w:eastAsia="Times New Roman" w:hAnsi="Times New Roman"/>
                <w:b/>
                <w:bCs/>
                <w:sz w:val="24"/>
                <w:szCs w:val="24"/>
              </w:rPr>
            </w:pPr>
            <w:r w:rsidRPr="00C21982">
              <w:rPr>
                <w:rFonts w:ascii="Times New Roman" w:eastAsia="Times New Roman" w:hAnsi="Times New Roman"/>
                <w:b/>
                <w:bCs/>
                <w:sz w:val="24"/>
                <w:szCs w:val="24"/>
              </w:rPr>
              <w:t>Ghi chú</w:t>
            </w:r>
          </w:p>
        </w:tc>
      </w:tr>
      <w:tr w:rsidR="009245C3" w:rsidRPr="00C21982" w:rsidTr="00195F6D">
        <w:trPr>
          <w:trHeight w:val="539"/>
        </w:trPr>
        <w:tc>
          <w:tcPr>
            <w:tcW w:w="710" w:type="dxa"/>
            <w:shd w:val="clear" w:color="auto" w:fill="auto"/>
            <w:vAlign w:val="center"/>
            <w:hideMark/>
          </w:tcPr>
          <w:p w:rsidR="009245C3" w:rsidRPr="00C21982" w:rsidRDefault="009245C3" w:rsidP="00195F6D">
            <w:pPr>
              <w:spacing w:after="0" w:line="240" w:lineRule="auto"/>
              <w:jc w:val="center"/>
              <w:rPr>
                <w:rFonts w:ascii="Times New Roman" w:eastAsia="Times New Roman" w:hAnsi="Times New Roman"/>
                <w:b/>
                <w:bCs/>
                <w:sz w:val="24"/>
                <w:szCs w:val="24"/>
              </w:rPr>
            </w:pPr>
            <w:r w:rsidRPr="00C21982">
              <w:rPr>
                <w:rFonts w:ascii="Times New Roman" w:eastAsia="Times New Roman" w:hAnsi="Times New Roman"/>
                <w:b/>
                <w:bCs/>
                <w:sz w:val="24"/>
                <w:szCs w:val="24"/>
              </w:rPr>
              <w:t>(1)</w:t>
            </w:r>
          </w:p>
        </w:tc>
        <w:tc>
          <w:tcPr>
            <w:tcW w:w="2977" w:type="dxa"/>
            <w:shd w:val="clear" w:color="auto" w:fill="auto"/>
            <w:vAlign w:val="center"/>
            <w:hideMark/>
          </w:tcPr>
          <w:p w:rsidR="009245C3" w:rsidRPr="00C21982" w:rsidRDefault="009245C3" w:rsidP="00195F6D">
            <w:pPr>
              <w:spacing w:after="0" w:line="240" w:lineRule="auto"/>
              <w:jc w:val="center"/>
              <w:rPr>
                <w:rFonts w:ascii="Times New Roman" w:eastAsia="Times New Roman" w:hAnsi="Times New Roman"/>
                <w:b/>
                <w:bCs/>
                <w:sz w:val="24"/>
                <w:szCs w:val="24"/>
              </w:rPr>
            </w:pPr>
            <w:r w:rsidRPr="00C21982">
              <w:rPr>
                <w:rFonts w:ascii="Times New Roman" w:eastAsia="Times New Roman" w:hAnsi="Times New Roman"/>
                <w:b/>
                <w:bCs/>
                <w:sz w:val="24"/>
                <w:szCs w:val="24"/>
              </w:rPr>
              <w:t>(2)</w:t>
            </w:r>
          </w:p>
        </w:tc>
        <w:tc>
          <w:tcPr>
            <w:tcW w:w="1417" w:type="dxa"/>
            <w:shd w:val="clear" w:color="auto" w:fill="auto"/>
            <w:vAlign w:val="center"/>
            <w:hideMark/>
          </w:tcPr>
          <w:p w:rsidR="009245C3" w:rsidRPr="00C21982" w:rsidRDefault="009245C3" w:rsidP="00195F6D">
            <w:pPr>
              <w:spacing w:after="0" w:line="240" w:lineRule="auto"/>
              <w:jc w:val="center"/>
              <w:rPr>
                <w:rFonts w:ascii="Times New Roman" w:eastAsia="Times New Roman" w:hAnsi="Times New Roman"/>
                <w:b/>
                <w:bCs/>
                <w:sz w:val="24"/>
                <w:szCs w:val="24"/>
              </w:rPr>
            </w:pPr>
            <w:r w:rsidRPr="00C21982">
              <w:rPr>
                <w:rFonts w:ascii="Times New Roman" w:eastAsia="Times New Roman" w:hAnsi="Times New Roman"/>
                <w:b/>
                <w:bCs/>
                <w:sz w:val="24"/>
                <w:szCs w:val="24"/>
              </w:rPr>
              <w:t>(3)</w:t>
            </w:r>
          </w:p>
        </w:tc>
        <w:tc>
          <w:tcPr>
            <w:tcW w:w="496" w:type="dxa"/>
            <w:shd w:val="clear" w:color="auto" w:fill="auto"/>
            <w:vAlign w:val="center"/>
            <w:hideMark/>
          </w:tcPr>
          <w:p w:rsidR="009245C3" w:rsidRPr="00C21982" w:rsidRDefault="009245C3" w:rsidP="00195F6D">
            <w:pPr>
              <w:spacing w:after="0" w:line="240" w:lineRule="auto"/>
              <w:jc w:val="center"/>
              <w:rPr>
                <w:rFonts w:ascii="Times New Roman" w:eastAsia="Times New Roman" w:hAnsi="Times New Roman"/>
                <w:b/>
                <w:bCs/>
                <w:sz w:val="24"/>
                <w:szCs w:val="24"/>
              </w:rPr>
            </w:pPr>
            <w:r w:rsidRPr="00C21982">
              <w:rPr>
                <w:rFonts w:ascii="Times New Roman" w:eastAsia="Times New Roman" w:hAnsi="Times New Roman"/>
                <w:b/>
                <w:bCs/>
                <w:sz w:val="24"/>
                <w:szCs w:val="24"/>
              </w:rPr>
              <w:t>(4)</w:t>
            </w:r>
          </w:p>
        </w:tc>
        <w:tc>
          <w:tcPr>
            <w:tcW w:w="496" w:type="dxa"/>
            <w:shd w:val="clear" w:color="auto" w:fill="auto"/>
            <w:vAlign w:val="center"/>
            <w:hideMark/>
          </w:tcPr>
          <w:p w:rsidR="009245C3" w:rsidRPr="00C21982" w:rsidRDefault="009245C3" w:rsidP="00195F6D">
            <w:pPr>
              <w:spacing w:after="0" w:line="240" w:lineRule="auto"/>
              <w:jc w:val="center"/>
              <w:rPr>
                <w:rFonts w:ascii="Times New Roman" w:eastAsia="Times New Roman" w:hAnsi="Times New Roman"/>
                <w:b/>
                <w:bCs/>
                <w:sz w:val="24"/>
                <w:szCs w:val="24"/>
              </w:rPr>
            </w:pPr>
            <w:r w:rsidRPr="00C21982">
              <w:rPr>
                <w:rFonts w:ascii="Times New Roman" w:eastAsia="Times New Roman" w:hAnsi="Times New Roman"/>
                <w:b/>
                <w:bCs/>
                <w:sz w:val="24"/>
                <w:szCs w:val="24"/>
              </w:rPr>
              <w:t>(5)</w:t>
            </w:r>
          </w:p>
        </w:tc>
        <w:tc>
          <w:tcPr>
            <w:tcW w:w="496" w:type="dxa"/>
            <w:shd w:val="clear" w:color="auto" w:fill="auto"/>
            <w:vAlign w:val="center"/>
            <w:hideMark/>
          </w:tcPr>
          <w:p w:rsidR="009245C3" w:rsidRPr="00C21982" w:rsidRDefault="009245C3" w:rsidP="00195F6D">
            <w:pPr>
              <w:spacing w:after="0" w:line="240" w:lineRule="auto"/>
              <w:jc w:val="center"/>
              <w:rPr>
                <w:rFonts w:ascii="Times New Roman" w:eastAsia="Times New Roman" w:hAnsi="Times New Roman"/>
                <w:b/>
                <w:bCs/>
                <w:sz w:val="24"/>
                <w:szCs w:val="24"/>
              </w:rPr>
            </w:pPr>
            <w:r w:rsidRPr="00C21982">
              <w:rPr>
                <w:rFonts w:ascii="Times New Roman" w:eastAsia="Times New Roman" w:hAnsi="Times New Roman"/>
                <w:b/>
                <w:bCs/>
                <w:sz w:val="24"/>
                <w:szCs w:val="24"/>
              </w:rPr>
              <w:t>(6)</w:t>
            </w:r>
          </w:p>
        </w:tc>
        <w:tc>
          <w:tcPr>
            <w:tcW w:w="496" w:type="dxa"/>
            <w:shd w:val="clear" w:color="auto" w:fill="auto"/>
            <w:vAlign w:val="center"/>
            <w:hideMark/>
          </w:tcPr>
          <w:p w:rsidR="009245C3" w:rsidRPr="00C21982" w:rsidRDefault="009245C3" w:rsidP="00195F6D">
            <w:pPr>
              <w:spacing w:after="0" w:line="240" w:lineRule="auto"/>
              <w:jc w:val="center"/>
              <w:rPr>
                <w:rFonts w:ascii="Times New Roman" w:eastAsia="Times New Roman" w:hAnsi="Times New Roman"/>
                <w:b/>
                <w:bCs/>
                <w:sz w:val="24"/>
                <w:szCs w:val="24"/>
              </w:rPr>
            </w:pPr>
            <w:r w:rsidRPr="00C21982">
              <w:rPr>
                <w:rFonts w:ascii="Times New Roman" w:eastAsia="Times New Roman" w:hAnsi="Times New Roman"/>
                <w:b/>
                <w:bCs/>
                <w:sz w:val="24"/>
                <w:szCs w:val="24"/>
              </w:rPr>
              <w:t>(7)</w:t>
            </w:r>
          </w:p>
        </w:tc>
        <w:tc>
          <w:tcPr>
            <w:tcW w:w="2977" w:type="dxa"/>
            <w:shd w:val="clear" w:color="auto" w:fill="auto"/>
            <w:vAlign w:val="center"/>
            <w:hideMark/>
          </w:tcPr>
          <w:p w:rsidR="009245C3" w:rsidRPr="00C21982" w:rsidRDefault="009245C3" w:rsidP="00195F6D">
            <w:pPr>
              <w:spacing w:after="0" w:line="240" w:lineRule="auto"/>
              <w:jc w:val="center"/>
              <w:rPr>
                <w:rFonts w:ascii="Times New Roman" w:eastAsia="Times New Roman" w:hAnsi="Times New Roman"/>
                <w:b/>
                <w:bCs/>
                <w:sz w:val="24"/>
                <w:szCs w:val="24"/>
              </w:rPr>
            </w:pPr>
            <w:r w:rsidRPr="00C21982">
              <w:rPr>
                <w:rFonts w:ascii="Times New Roman" w:eastAsia="Times New Roman" w:hAnsi="Times New Roman"/>
                <w:b/>
                <w:bCs/>
                <w:sz w:val="24"/>
                <w:szCs w:val="24"/>
              </w:rPr>
              <w:t>(8)</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rPr>
            </w:pPr>
            <w:r w:rsidRPr="00C21982">
              <w:rPr>
                <w:rFonts w:ascii="Times New Roman" w:eastAsia="Times New Roman" w:hAnsi="Times New Roman"/>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rPr>
            </w:pPr>
            <w:r w:rsidRPr="00C21982">
              <w:rPr>
                <w:rFonts w:ascii="Times New Roman" w:eastAsia="Times New Roman" w:hAnsi="Times New Roman"/>
                <w:b/>
                <w:bCs/>
              </w:rPr>
              <w:t>1. THUỐC GÂY TÊ, GÂY MÊ, THUỐC GIÃN CƠ, GIẢI GIÃN CƠ</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1.1</w:t>
            </w:r>
            <w:r>
              <w:rPr>
                <w:rFonts w:ascii="Times New Roman" w:eastAsia="Times New Roman" w:hAnsi="Times New Roman"/>
                <w:b/>
                <w:bCs/>
                <w:sz w:val="24"/>
                <w:szCs w:val="24"/>
              </w:rPr>
              <w:t>.</w:t>
            </w:r>
            <w:r w:rsidRPr="00C21982">
              <w:rPr>
                <w:rFonts w:ascii="Times New Roman" w:eastAsia="Times New Roman" w:hAnsi="Times New Roman"/>
                <w:b/>
                <w:bCs/>
                <w:sz w:val="24"/>
                <w:szCs w:val="24"/>
              </w:rPr>
              <w:t xml:space="preserve"> Thuốc gây tê, gây mê</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Atropin sulfat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Bupivacain hydroclorid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w:t>
            </w:r>
          </w:p>
        </w:tc>
        <w:tc>
          <w:tcPr>
            <w:tcW w:w="2977" w:type="dxa"/>
            <w:shd w:val="clear" w:color="auto" w:fill="auto"/>
            <w:noWrap/>
            <w:hideMark/>
          </w:tcPr>
          <w:p w:rsidR="009245C3" w:rsidRPr="00C21982" w:rsidRDefault="009245C3" w:rsidP="00195F6D">
            <w:pPr>
              <w:spacing w:after="0" w:line="240" w:lineRule="auto"/>
              <w:rPr>
                <w:rFonts w:ascii="Times New Roman" w:eastAsia="Times New Roman" w:hAnsi="Times New Roman"/>
                <w:sz w:val="24"/>
                <w:szCs w:val="24"/>
              </w:rPr>
            </w:pPr>
            <w:r>
              <w:rPr>
                <w:rFonts w:ascii="Times New Roman" w:eastAsia="Times New Roman" w:hAnsi="Times New Roman"/>
                <w:sz w:val="24"/>
                <w:szCs w:val="24"/>
              </w:rPr>
              <w:t>Desfluran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Dạng hít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Dexmedetomidin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Diazepam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Đối với phòng khám đa khoa và trạm y tế xã: Quỹ bảo hiểm y tế thanh toán điều trị cấp cứu.</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Etomidat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Fentanyl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Halothan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Đường hô hấp</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Isofluran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Đường hô hấp</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Ketamin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Levobupivacain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12</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Lidocain hydroclodrid</w:t>
            </w:r>
          </w:p>
        </w:tc>
        <w:tc>
          <w:tcPr>
            <w:tcW w:w="141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Tiêm,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Khí dung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Lidocain + epinephrin</w:t>
            </w:r>
            <w:r w:rsidRPr="00C21982">
              <w:rPr>
                <w:rFonts w:ascii="Times New Roman" w:eastAsia="Times New Roman" w:hAnsi="Times New Roman"/>
                <w:sz w:val="24"/>
                <w:szCs w:val="24"/>
              </w:rPr>
              <w:br/>
              <w:t>(adrenalin)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Lidocain + prilocain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15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Midazolam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Morphin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Oxy dược dụng</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Đường hô hấp, dạng khí lỏng hoặc nén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Pethidin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Procain hydroclorid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Proparacain</w:t>
            </w:r>
            <w:r w:rsidRPr="00C21982">
              <w:rPr>
                <w:rFonts w:ascii="Times New Roman" w:eastAsia="Times New Roman" w:hAnsi="Times New Roman"/>
                <w:sz w:val="24"/>
                <w:szCs w:val="24"/>
              </w:rPr>
              <w:br/>
              <w:t>hydroclorid</w:t>
            </w:r>
          </w:p>
        </w:tc>
        <w:tc>
          <w:tcPr>
            <w:tcW w:w="141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Tiêm,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Propofol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Ropivacain </w:t>
            </w:r>
            <w:r w:rsidRPr="00C21982">
              <w:rPr>
                <w:rFonts w:ascii="Times New Roman" w:eastAsia="Times New Roman" w:hAnsi="Times New Roman"/>
                <w:sz w:val="24"/>
                <w:szCs w:val="24"/>
              </w:rPr>
              <w:t>hydroclorid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Sevofluran</w:t>
            </w:r>
          </w:p>
        </w:tc>
        <w:tc>
          <w:tcPr>
            <w:tcW w:w="141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Đường hô hấp,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khí dung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Sufentanil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Thiopental (muối natri)</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1.2</w:t>
            </w:r>
            <w:r>
              <w:rPr>
                <w:rFonts w:ascii="Times New Roman" w:eastAsia="Times New Roman" w:hAnsi="Times New Roman"/>
                <w:b/>
                <w:bCs/>
                <w:sz w:val="24"/>
                <w:szCs w:val="24"/>
              </w:rPr>
              <w:t>.</w:t>
            </w:r>
            <w:r w:rsidRPr="00C21982">
              <w:rPr>
                <w:rFonts w:ascii="Times New Roman" w:eastAsia="Times New Roman" w:hAnsi="Times New Roman"/>
                <w:b/>
                <w:bCs/>
                <w:sz w:val="24"/>
                <w:szCs w:val="24"/>
              </w:rPr>
              <w:t xml:space="preserve"> Thuốc giãn cơ, thuốc giải giãn cơ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Atracurium besylat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Neostigmin metylsulfat (bromid)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28</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Pancuronium bromid</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Pipecuronium bromid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Rocuronium bromid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Suxamethonium 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Vecuronium bromid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rPr>
            </w:pPr>
            <w:r w:rsidRPr="00C21982">
              <w:rPr>
                <w:rFonts w:ascii="Times New Roman" w:eastAsia="Times New Roman" w:hAnsi="Times New Roman"/>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rPr>
            </w:pPr>
            <w:r w:rsidRPr="00C21982">
              <w:rPr>
                <w:rFonts w:ascii="Times New Roman" w:eastAsia="Times New Roman" w:hAnsi="Times New Roman"/>
                <w:b/>
                <w:bCs/>
              </w:rPr>
              <w:t>2. THUỐC GIẢM ĐAU, HẠ SỐT; CHỐNG VIÊM KHÔNG STEROID; THUỐC ĐIỀU TRỊ GÚT VÀ CÁC BỆNH XƯƠNG KHỚP</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2.1. Thuốc giảm đau, hạ sốt; chống viêm không steroid</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Aceclofenac</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Aescin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Celecoxib</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Dexibuprofen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37</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Diclofenac</w:t>
            </w:r>
          </w:p>
        </w:tc>
        <w:tc>
          <w:tcPr>
            <w:tcW w:w="141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Tiêm,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 dùng ngoài, đặt hậu môn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Etodolac</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Etoricoxib</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Fentanyl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Dán ngoài da</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điều trị giảm đau do ung thư.</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41</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Floctafenin</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Flurbiprofen natri</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 đặt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Ibuprofen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44</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Pr>
                <w:rFonts w:ascii="Times New Roman" w:eastAsia="Times New Roman" w:hAnsi="Times New Roman"/>
                <w:sz w:val="24"/>
                <w:szCs w:val="24"/>
              </w:rPr>
              <w:t>Ibuprofen + c</w:t>
            </w:r>
            <w:r w:rsidRPr="00C21982">
              <w:rPr>
                <w:rFonts w:ascii="Times New Roman" w:eastAsia="Times New Roman" w:hAnsi="Times New Roman"/>
                <w:sz w:val="24"/>
                <w:szCs w:val="24"/>
              </w:rPr>
              <w:t>odein</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45</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Ketoprofen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dán ngoài da</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Uống,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Ketorolac</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 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Loxoprofen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48</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Meloxicam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Uống,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Methyl salicylat + dl-camphor + thymol + l-menthol + glycol salicylat + tocopherol acetat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50</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Morphin </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6D7A8D" w:rsidRDefault="009245C3" w:rsidP="00195F6D">
            <w:pPr>
              <w:spacing w:after="0" w:line="240" w:lineRule="auto"/>
              <w:rPr>
                <w:rFonts w:ascii="Times New Roman" w:eastAsia="Times New Roman" w:hAnsi="Times New Roman"/>
                <w:spacing w:val="-2"/>
                <w:sz w:val="24"/>
                <w:szCs w:val="24"/>
              </w:rPr>
            </w:pPr>
            <w:r w:rsidRPr="006D7A8D">
              <w:rPr>
                <w:rFonts w:ascii="Times New Roman" w:eastAsia="Times New Roman" w:hAnsi="Times New Roman"/>
                <w:spacing w:val="-2"/>
                <w:sz w:val="24"/>
                <w:szCs w:val="24"/>
              </w:rPr>
              <w:t>Phòng khám đa khoa và trạm y tế xã: Quỹ bảo hiểm y tế thanh toán điều trị cấp cứu.</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Nabumeton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Naproxen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 đặt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Naproxen + esomeprazol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Nefopam hydroclorid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Oxycodone</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điều trị giảm đau do ung thư; thanh toán 50%.</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56</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Paracetamol </w:t>
            </w:r>
            <w:r w:rsidRPr="00C21982">
              <w:rPr>
                <w:rFonts w:ascii="Times New Roman" w:eastAsia="Times New Roman" w:hAnsi="Times New Roman"/>
                <w:sz w:val="24"/>
                <w:szCs w:val="24"/>
              </w:rPr>
              <w:lastRenderedPageBreak/>
              <w:t>(acetaminophen)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lastRenderedPageBreak/>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 đặt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57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Paracetamol + chlorpheniramin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Paracetamol + codein phosphat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Paracetamol + diphenhydramin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Paracetamol + ibuprofen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Paracetamol + methocarbamol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Paracetamol + phenylephrin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63</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Paracetamol + pseudoephedrin</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Paracetamol + tramadol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Paracetamol + chlorpheniramin + dextromethorphan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Paracetamol + chlorpheniramin + phenylephrin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67</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Paracetamol + chlorpheniramin + pseudoephedrin</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Paracetamol+ diphenhydramin + phenylephrin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Paracetamol + phenylephrin + dextromethorphan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Paracetamol + chlorpheniramin + phenylephrine + dextromethorphan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vAlign w:val="bottom"/>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Pr>
                <w:rFonts w:ascii="Times New Roman" w:eastAsia="Times New Roman" w:hAnsi="Times New Roman"/>
                <w:sz w:val="24"/>
                <w:szCs w:val="24"/>
              </w:rPr>
              <w:t>Pethidin hydroclorid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72</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Piroxicam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73</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Tenoxicam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Tiaprofenic acid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Tramadol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6378" w:type="dxa"/>
            <w:gridSpan w:val="6"/>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2.2. Thuốc điều trị gút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76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Allopurinol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Colchicin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Probenecid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F50C37"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2.3. Thuốc chống thoái hóa khớp</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Diacerein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điều trị thoái hóa khớp hông hoặc gối.</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Glucosamin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6D7A8D" w:rsidRDefault="009245C3" w:rsidP="00195F6D">
            <w:pPr>
              <w:spacing w:after="0" w:line="240" w:lineRule="auto"/>
              <w:rPr>
                <w:rFonts w:ascii="Times New Roman" w:eastAsia="Times New Roman" w:hAnsi="Times New Roman"/>
                <w:spacing w:val="-4"/>
                <w:sz w:val="24"/>
                <w:szCs w:val="24"/>
              </w:rPr>
            </w:pPr>
            <w:r w:rsidRPr="006D7A8D">
              <w:rPr>
                <w:rFonts w:ascii="Times New Roman" w:eastAsia="Times New Roman" w:hAnsi="Times New Roman"/>
                <w:spacing w:val="-4"/>
                <w:sz w:val="24"/>
                <w:szCs w:val="24"/>
              </w:rPr>
              <w:t>Quỹ bảo hiểm y tế thanh toán điều trị thoái hóa khớp gối mức độ nhẹ và trung bình.</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2.4. Thuốc khác</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Adalimumab</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50%.</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Alendronat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điều trị loãng xương, sử dụng tại Bệnh viện Lão khoa Trung ương và khoa cơ xương khớp của bệnh viện</w:t>
            </w:r>
            <w:r>
              <w:rPr>
                <w:rFonts w:ascii="Times New Roman" w:eastAsia="Times New Roman" w:hAnsi="Times New Roman"/>
                <w:sz w:val="24"/>
                <w:szCs w:val="24"/>
              </w:rPr>
              <w:t xml:space="preserve"> hạng</w:t>
            </w:r>
            <w:r w:rsidRPr="00C21982">
              <w:rPr>
                <w:rFonts w:ascii="Times New Roman" w:eastAsia="Times New Roman" w:hAnsi="Times New Roman"/>
                <w:sz w:val="24"/>
                <w:szCs w:val="24"/>
              </w:rPr>
              <w:t xml:space="preserve"> đặc biệt, hạng I.</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Alendronat natri +</w:t>
            </w:r>
            <w:r w:rsidRPr="00C21982">
              <w:rPr>
                <w:rFonts w:ascii="Times New Roman" w:eastAsia="Times New Roman" w:hAnsi="Times New Roman"/>
                <w:sz w:val="24"/>
                <w:szCs w:val="24"/>
              </w:rPr>
              <w:br/>
            </w:r>
            <w:r w:rsidRPr="00693DEB">
              <w:rPr>
                <w:rFonts w:ascii="Times New Roman" w:eastAsia="Times New Roman" w:hAnsi="Times New Roman"/>
                <w:spacing w:val="-2"/>
                <w:sz w:val="24"/>
                <w:szCs w:val="24"/>
              </w:rPr>
              <w:t>cholecalciferol (Vitamin D3)</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Quỹ bảo hiểm y tế thanh toán điều trị loãng xương, sử dụng tại Bệnh viện Lão khoa Trung ương và khoa cơ xương khớp của bệnh viện </w:t>
            </w:r>
            <w:r>
              <w:rPr>
                <w:rFonts w:ascii="Times New Roman" w:eastAsia="Times New Roman" w:hAnsi="Times New Roman"/>
                <w:sz w:val="24"/>
                <w:szCs w:val="24"/>
              </w:rPr>
              <w:t>hạng</w:t>
            </w:r>
            <w:r w:rsidRPr="00C21982">
              <w:rPr>
                <w:rFonts w:ascii="Times New Roman" w:eastAsia="Times New Roman" w:hAnsi="Times New Roman"/>
                <w:sz w:val="24"/>
                <w:szCs w:val="24"/>
              </w:rPr>
              <w:t xml:space="preserve"> đặc biệt, hạng I.</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Alpha chymotrypsin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trong điều trị phù nề sau phẫu thuật, chấn thương, bỏng.</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Calcitonin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A92077" w:rsidRDefault="009245C3" w:rsidP="00195F6D">
            <w:pPr>
              <w:spacing w:after="0" w:line="240" w:lineRule="auto"/>
              <w:rPr>
                <w:rFonts w:ascii="Times New Roman" w:eastAsia="Times New Roman" w:hAnsi="Times New Roman"/>
                <w:sz w:val="24"/>
                <w:szCs w:val="24"/>
              </w:rPr>
            </w:pPr>
            <w:r w:rsidRPr="00A92077">
              <w:rPr>
                <w:rFonts w:ascii="Times New Roman" w:eastAsia="Times New Roman" w:hAnsi="Times New Roman"/>
                <w:sz w:val="24"/>
                <w:szCs w:val="24"/>
              </w:rPr>
              <w:t>Quỹ bảo hiểm y tế thanh toán:</w:t>
            </w:r>
            <w:r w:rsidRPr="00A92077">
              <w:rPr>
                <w:rFonts w:ascii="Times New Roman" w:eastAsia="Times New Roman" w:hAnsi="Times New Roman"/>
                <w:sz w:val="24"/>
                <w:szCs w:val="24"/>
              </w:rPr>
              <w:br/>
              <w:t>- Phòng ngừa mất xương cấp tính do bất động đột ngột như trường hợp bệnh nhân bị gãy xương do loãng xương;</w:t>
            </w:r>
            <w:r w:rsidRPr="00A92077">
              <w:rPr>
                <w:rFonts w:ascii="Times New Roman" w:eastAsia="Times New Roman" w:hAnsi="Times New Roman"/>
                <w:sz w:val="24"/>
                <w:szCs w:val="24"/>
              </w:rPr>
              <w:br/>
              <w:t>- Điều trị bệnh Paget cho người bệnh không đáp ứng các phương pháp điều trị khác hoặc không phù hợp với các phương pháp điều trị khác, như người bệnh có suy giảm chức năng thận nghiêm trọng;</w:t>
            </w:r>
            <w:r w:rsidRPr="00A92077">
              <w:rPr>
                <w:rFonts w:ascii="Times New Roman" w:eastAsia="Times New Roman" w:hAnsi="Times New Roman"/>
                <w:sz w:val="24"/>
                <w:szCs w:val="24"/>
              </w:rPr>
              <w:br/>
              <w:t>- Tăng calci máu ác tính.</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86</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Etanercept</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30%.</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87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Golimumab</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50%.</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Infliximab</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50%.</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Leflunomid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Methocarbamol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Risedronat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Tocilizumab</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tại Bệnh viện</w:t>
            </w:r>
            <w:r>
              <w:rPr>
                <w:rFonts w:ascii="Times New Roman" w:eastAsia="Times New Roman" w:hAnsi="Times New Roman"/>
                <w:sz w:val="24"/>
                <w:szCs w:val="24"/>
              </w:rPr>
              <w:t xml:space="preserve"> hạng</w:t>
            </w:r>
            <w:r w:rsidRPr="00C21982">
              <w:rPr>
                <w:rFonts w:ascii="Times New Roman" w:eastAsia="Times New Roman" w:hAnsi="Times New Roman"/>
                <w:sz w:val="24"/>
                <w:szCs w:val="24"/>
              </w:rPr>
              <w:t xml:space="preserve"> đặc biệt, hạng I và khoa cơ xương khớp của Bệnh viện hạng II; thanh toán 60%.</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Zoledronic acid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w:t>
            </w:r>
            <w:r w:rsidRPr="00C21982">
              <w:rPr>
                <w:rFonts w:ascii="Times New Roman" w:eastAsia="Times New Roman" w:hAnsi="Times New Roman"/>
                <w:sz w:val="24"/>
                <w:szCs w:val="24"/>
              </w:rPr>
              <w:br/>
              <w:t>- Điều trị ung thư di căn xương tại Bệnh viện</w:t>
            </w:r>
            <w:r>
              <w:rPr>
                <w:rFonts w:ascii="Times New Roman" w:eastAsia="Times New Roman" w:hAnsi="Times New Roman"/>
                <w:sz w:val="24"/>
                <w:szCs w:val="24"/>
              </w:rPr>
              <w:t xml:space="preserve"> hạng</w:t>
            </w:r>
            <w:r w:rsidRPr="00C21982">
              <w:rPr>
                <w:rFonts w:ascii="Times New Roman" w:eastAsia="Times New Roman" w:hAnsi="Times New Roman"/>
                <w:sz w:val="24"/>
                <w:szCs w:val="24"/>
              </w:rPr>
              <w:t xml:space="preserve"> đặc biệt, hạng I, II.</w:t>
            </w:r>
            <w:r w:rsidRPr="00C21982">
              <w:rPr>
                <w:rFonts w:ascii="Times New Roman" w:eastAsia="Times New Roman" w:hAnsi="Times New Roman"/>
                <w:sz w:val="24"/>
                <w:szCs w:val="24"/>
              </w:rPr>
              <w:br/>
              <w:t>- Điều trị loãng xương tại Bệnh viện Lão khoa Trung ương và khoa cơ xương khớp của bệnh viện</w:t>
            </w:r>
            <w:r>
              <w:rPr>
                <w:rFonts w:ascii="Times New Roman" w:eastAsia="Times New Roman" w:hAnsi="Times New Roman"/>
                <w:sz w:val="24"/>
                <w:szCs w:val="24"/>
              </w:rPr>
              <w:t xml:space="preserve"> hạng</w:t>
            </w:r>
            <w:r w:rsidRPr="00C21982">
              <w:rPr>
                <w:rFonts w:ascii="Times New Roman" w:eastAsia="Times New Roman" w:hAnsi="Times New Roman"/>
                <w:sz w:val="24"/>
                <w:szCs w:val="24"/>
              </w:rPr>
              <w:t xml:space="preserve"> đặc biệt, hạng I.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rPr>
            </w:pPr>
            <w:r w:rsidRPr="00C21982">
              <w:rPr>
                <w:rFonts w:ascii="Times New Roman" w:eastAsia="Times New Roman" w:hAnsi="Times New Roman"/>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rPr>
            </w:pPr>
            <w:r w:rsidRPr="00C21982">
              <w:rPr>
                <w:rFonts w:ascii="Times New Roman" w:eastAsia="Times New Roman" w:hAnsi="Times New Roman"/>
                <w:b/>
                <w:bCs/>
              </w:rPr>
              <w:t>3. THUỐC CHỐNG DỊ ỨNG VÀ DÙNG TRONG CÁC TRƯỜNG HỢP QUÁ MẪN</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Alimemazin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95</w:t>
            </w:r>
          </w:p>
        </w:tc>
        <w:tc>
          <w:tcPr>
            <w:tcW w:w="2977" w:type="dxa"/>
            <w:shd w:val="clear" w:color="auto" w:fill="auto"/>
            <w:noWrap/>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Bilastine</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Cetirizin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Cinnarizin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98</w:t>
            </w:r>
          </w:p>
        </w:tc>
        <w:tc>
          <w:tcPr>
            <w:tcW w:w="297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Chlorpheniramin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(hydrogen maleat)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Chlorpheniramin + dextromethorphan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Chlorpheniramin + phenylephrin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Desloratadin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102</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Dexchlorpheniramin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Diphenhydramin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Ebastin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Epinephrin (adrenalin)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106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Fexofenadin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107</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Ketotifen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Levocetirizin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Loratadin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110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Loratadin + pseudoephedrin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111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Mequitazin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112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Pr>
                <w:rFonts w:ascii="Times New Roman" w:eastAsia="Times New Roman" w:hAnsi="Times New Roman"/>
                <w:sz w:val="24"/>
                <w:szCs w:val="24"/>
              </w:rPr>
              <w:t>Promethazin hydroclorid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 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113</w:t>
            </w:r>
          </w:p>
        </w:tc>
        <w:tc>
          <w:tcPr>
            <w:tcW w:w="2977" w:type="dxa"/>
            <w:shd w:val="clear" w:color="auto" w:fill="auto"/>
            <w:noWrap/>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Rupatadine</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rPr>
            </w:pPr>
            <w:r w:rsidRPr="00C21982">
              <w:rPr>
                <w:rFonts w:ascii="Times New Roman" w:eastAsia="Times New Roman" w:hAnsi="Times New Roman"/>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rPr>
            </w:pPr>
            <w:r w:rsidRPr="00C21982">
              <w:rPr>
                <w:rFonts w:ascii="Times New Roman" w:eastAsia="Times New Roman" w:hAnsi="Times New Roman"/>
                <w:b/>
                <w:bCs/>
              </w:rPr>
              <w:t>4. THUỐC GIẢI ĐỘC VÀ CÁC THUỐC DÙNG TRONG TRƯỜNG HỢP NGỘ ĐỘC</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114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Acetylcystein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115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Atropin </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116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Calci gluconat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117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Dantrolen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118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Deferoxamin</w:t>
            </w:r>
          </w:p>
        </w:tc>
        <w:tc>
          <w:tcPr>
            <w:tcW w:w="141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Uống, </w:t>
            </w:r>
          </w:p>
          <w:p w:rsidR="009245C3" w:rsidRPr="00C21982" w:rsidRDefault="009245C3" w:rsidP="00195F6D">
            <w:pPr>
              <w:spacing w:after="0" w:line="240" w:lineRule="auto"/>
              <w:rPr>
                <w:rFonts w:ascii="Times New Roman" w:eastAsia="Times New Roman" w:hAnsi="Times New Roman"/>
                <w:sz w:val="24"/>
                <w:szCs w:val="24"/>
              </w:rPr>
            </w:pPr>
            <w:r>
              <w:rPr>
                <w:rFonts w:ascii="Times New Roman" w:eastAsia="Times New Roman" w:hAnsi="Times New Roman"/>
                <w:sz w:val="24"/>
                <w:szCs w:val="24"/>
              </w:rPr>
              <w:t>t</w:t>
            </w:r>
            <w:r w:rsidRPr="00C21982">
              <w:rPr>
                <w:rFonts w:ascii="Times New Roman" w:eastAsia="Times New Roman" w:hAnsi="Times New Roman"/>
                <w:sz w:val="24"/>
                <w:szCs w:val="24"/>
              </w:rPr>
              <w: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119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Dimercaprol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120</w:t>
            </w:r>
          </w:p>
        </w:tc>
        <w:tc>
          <w:tcPr>
            <w:tcW w:w="2977" w:type="dxa"/>
            <w:shd w:val="clear" w:color="auto" w:fill="auto"/>
            <w:hideMark/>
          </w:tcPr>
          <w:p w:rsidR="009245C3" w:rsidRPr="00747EC4" w:rsidRDefault="009245C3" w:rsidP="00195F6D">
            <w:pPr>
              <w:spacing w:after="0" w:line="240" w:lineRule="auto"/>
              <w:rPr>
                <w:rFonts w:ascii="Times New Roman" w:eastAsia="Times New Roman" w:hAnsi="Times New Roman"/>
                <w:sz w:val="24"/>
                <w:szCs w:val="24"/>
                <w:lang w:val="pt-BR"/>
              </w:rPr>
            </w:pPr>
            <w:r w:rsidRPr="00747EC4">
              <w:rPr>
                <w:rFonts w:ascii="Times New Roman" w:eastAsia="Times New Roman" w:hAnsi="Times New Roman"/>
                <w:sz w:val="24"/>
                <w:szCs w:val="24"/>
                <w:lang w:val="pt-BR"/>
              </w:rPr>
              <w:t xml:space="preserve">Edetat natri calci </w:t>
            </w:r>
          </w:p>
          <w:p w:rsidR="009245C3" w:rsidRPr="00747EC4" w:rsidRDefault="009245C3" w:rsidP="00195F6D">
            <w:pPr>
              <w:spacing w:after="0" w:line="240" w:lineRule="auto"/>
              <w:rPr>
                <w:rFonts w:ascii="Times New Roman" w:eastAsia="Times New Roman" w:hAnsi="Times New Roman"/>
                <w:sz w:val="24"/>
                <w:szCs w:val="24"/>
                <w:lang w:val="pt-BR"/>
              </w:rPr>
            </w:pPr>
            <w:r w:rsidRPr="00747EC4">
              <w:rPr>
                <w:rFonts w:ascii="Times New Roman" w:eastAsia="Times New Roman" w:hAnsi="Times New Roman"/>
                <w:sz w:val="24"/>
                <w:szCs w:val="24"/>
                <w:lang w:val="pt-BR"/>
              </w:rPr>
              <w:t>(EDTA Ca- Na)</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121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Ephedrin </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122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Esmolol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123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Flumazenil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124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Fomepizol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125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Glucagon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126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Glutathion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AB2437" w:rsidRDefault="009245C3" w:rsidP="00195F6D">
            <w:pPr>
              <w:spacing w:after="0" w:line="240" w:lineRule="auto"/>
              <w:rPr>
                <w:rFonts w:ascii="Times New Roman" w:eastAsia="Times New Roman" w:hAnsi="Times New Roman"/>
                <w:spacing w:val="-2"/>
                <w:sz w:val="24"/>
                <w:szCs w:val="24"/>
              </w:rPr>
            </w:pPr>
            <w:r w:rsidRPr="00AB2437">
              <w:rPr>
                <w:rFonts w:ascii="Times New Roman" w:eastAsia="Times New Roman" w:hAnsi="Times New Roman"/>
                <w:spacing w:val="-2"/>
                <w:sz w:val="24"/>
                <w:szCs w:val="24"/>
              </w:rPr>
              <w:t>Quỹ bảo hiểm y tế thanh toán cho bệnh nhân sau xạ trị, bệnh nhân điều trị ung thư bằng cisplatin hoặc carboplatin; thanh toán 50%.</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127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Hydroxocobalamin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128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Calci folinat (folinic acid, leucovorin)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129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Pr>
                <w:rFonts w:ascii="Times New Roman" w:eastAsia="Times New Roman" w:hAnsi="Times New Roman"/>
                <w:sz w:val="24"/>
                <w:szCs w:val="24"/>
              </w:rPr>
              <w:t>Naloxon hydroclorid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130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Naltrexon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131</w:t>
            </w:r>
          </w:p>
        </w:tc>
        <w:tc>
          <w:tcPr>
            <w:tcW w:w="297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Natri hydrocarbonat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(natri bicarbonat)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132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Natri nitrit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điều trị ngộ độc cyanua.</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133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Natri thiosulfat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134</w:t>
            </w:r>
          </w:p>
        </w:tc>
        <w:tc>
          <w:tcPr>
            <w:tcW w:w="297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Nor-epinephrin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(Nor- adrenalin)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135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Penicilamin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136</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Phenylephrin</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137</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Polystyren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Thụt hậu môn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138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Pralidoxim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139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Protamin sulfat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140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Meglumin natri succinat </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141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Sorbitol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Dung dịch rửa</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142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Silibinin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điều trị ngộ độc nấm.</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143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Succimer</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điều trị ngộ độc chì.</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144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Sugammadex</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trong các trường hợp:</w:t>
            </w:r>
            <w:r w:rsidRPr="00C21982">
              <w:rPr>
                <w:rFonts w:ascii="Times New Roman" w:eastAsia="Times New Roman" w:hAnsi="Times New Roman"/>
                <w:sz w:val="24"/>
                <w:szCs w:val="24"/>
              </w:rPr>
              <w:br/>
              <w:t xml:space="preserve">1. Trường hợp đã tiêm thuốc giãn cơ mà </w:t>
            </w:r>
            <w:r>
              <w:rPr>
                <w:rFonts w:ascii="Times New Roman" w:eastAsia="Times New Roman" w:hAnsi="Times New Roman"/>
                <w:sz w:val="24"/>
                <w:szCs w:val="24"/>
              </w:rPr>
              <w:t>không đặt được ống nội khí quản;</w:t>
            </w:r>
            <w:r w:rsidRPr="00C21982">
              <w:rPr>
                <w:rFonts w:ascii="Times New Roman" w:eastAsia="Times New Roman" w:hAnsi="Times New Roman"/>
                <w:sz w:val="24"/>
                <w:szCs w:val="24"/>
              </w:rPr>
              <w:br/>
              <w:t>2. Bệnh nhân mắc bệnh phổi tắc nghẽ</w:t>
            </w:r>
            <w:r>
              <w:rPr>
                <w:rFonts w:ascii="Times New Roman" w:eastAsia="Times New Roman" w:hAnsi="Times New Roman"/>
                <w:sz w:val="24"/>
                <w:szCs w:val="24"/>
              </w:rPr>
              <w:t>n mạn tính (COPD), hen phế quản;</w:t>
            </w:r>
            <w:r w:rsidRPr="00C21982">
              <w:rPr>
                <w:rFonts w:ascii="Times New Roman" w:eastAsia="Times New Roman" w:hAnsi="Times New Roman"/>
                <w:sz w:val="24"/>
                <w:szCs w:val="24"/>
              </w:rPr>
              <w:br/>
              <w:t>3. Bệnh nhân suy tim, loạn nhịp tim, bệnh van tim, mạch vành</w:t>
            </w:r>
            <w:r>
              <w:rPr>
                <w:rFonts w:ascii="Times New Roman" w:eastAsia="Times New Roman" w:hAnsi="Times New Roman"/>
                <w:sz w:val="24"/>
                <w:szCs w:val="24"/>
              </w:rPr>
              <w:t>;</w:t>
            </w:r>
            <w:r w:rsidRPr="00C21982">
              <w:rPr>
                <w:rFonts w:ascii="Times New Roman" w:eastAsia="Times New Roman" w:hAnsi="Times New Roman"/>
                <w:sz w:val="24"/>
                <w:szCs w:val="24"/>
              </w:rPr>
              <w:br/>
              <w:t>4. Bệnh nhân béo phì (BMI &gt; 30)</w:t>
            </w:r>
            <w:r>
              <w:rPr>
                <w:rFonts w:ascii="Times New Roman" w:eastAsia="Times New Roman" w:hAnsi="Times New Roman"/>
                <w:sz w:val="24"/>
                <w:szCs w:val="24"/>
              </w:rPr>
              <w:t>;</w:t>
            </w:r>
            <w:r w:rsidRPr="00C21982">
              <w:rPr>
                <w:rFonts w:ascii="Times New Roman" w:eastAsia="Times New Roman" w:hAnsi="Times New Roman"/>
                <w:sz w:val="24"/>
                <w:szCs w:val="24"/>
              </w:rPr>
              <w:br/>
              <w:t>5. Bệnh nhân có bệnh lý thần kinh-cơ (loạn dưỡng cơ, nhược cơ)</w:t>
            </w:r>
            <w:r>
              <w:rPr>
                <w:rFonts w:ascii="Times New Roman" w:eastAsia="Times New Roman" w:hAnsi="Times New Roman"/>
                <w:sz w:val="24"/>
                <w:szCs w:val="24"/>
              </w:rPr>
              <w:t>;</w:t>
            </w:r>
            <w:r w:rsidRPr="00C21982">
              <w:rPr>
                <w:rFonts w:ascii="Times New Roman" w:eastAsia="Times New Roman" w:hAnsi="Times New Roman"/>
                <w:sz w:val="24"/>
                <w:szCs w:val="24"/>
              </w:rPr>
              <w:br/>
              <w:t>6. Bệnh nhân có chống chỉ định với neostigmine và atropin.</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145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Than hoạt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146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Than hoạt + sorbitol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147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Xanh methylen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rPr>
            </w:pPr>
            <w:r w:rsidRPr="00C21982">
              <w:rPr>
                <w:rFonts w:ascii="Times New Roman" w:eastAsia="Times New Roman" w:hAnsi="Times New Roman"/>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rPr>
            </w:pPr>
            <w:r w:rsidRPr="00C21982">
              <w:rPr>
                <w:rFonts w:ascii="Times New Roman" w:eastAsia="Times New Roman" w:hAnsi="Times New Roman"/>
                <w:b/>
                <w:bCs/>
              </w:rPr>
              <w:t>5. THUỐC CHỐNG CO GIẬT, CHỐNG ĐỘNG KINH</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148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Carbamazepin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149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Gabapentin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150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Lamotrigine</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151</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Levetiracetam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Quỹ bảo hiểm y </w:t>
            </w:r>
            <w:r>
              <w:rPr>
                <w:rFonts w:ascii="Times New Roman" w:eastAsia="Times New Roman" w:hAnsi="Times New Roman"/>
                <w:sz w:val="24"/>
                <w:szCs w:val="24"/>
              </w:rPr>
              <w:t>tế thanh toán tại Bệnh viện hạng</w:t>
            </w:r>
            <w:r w:rsidRPr="00C21982">
              <w:rPr>
                <w:rFonts w:ascii="Times New Roman" w:eastAsia="Times New Roman" w:hAnsi="Times New Roman"/>
                <w:sz w:val="24"/>
                <w:szCs w:val="24"/>
              </w:rPr>
              <w:t xml:space="preserve"> đặc biệt, hạng I, II và bệnh viện chuyên khoa tâm thần.</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152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Oxcarbazepin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153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Phenobarbital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154</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Phenytoin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155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Pregabalin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156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Topiramat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157</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Valproat natri</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158</w:t>
            </w:r>
          </w:p>
        </w:tc>
        <w:tc>
          <w:tcPr>
            <w:tcW w:w="2977" w:type="dxa"/>
            <w:shd w:val="clear" w:color="auto" w:fill="auto"/>
            <w:hideMark/>
          </w:tcPr>
          <w:p w:rsidR="009245C3" w:rsidRPr="00EA081E" w:rsidRDefault="009245C3" w:rsidP="00195F6D">
            <w:pPr>
              <w:spacing w:after="0" w:line="240" w:lineRule="auto"/>
              <w:rPr>
                <w:rFonts w:ascii="Times New Roman" w:eastAsia="Times New Roman" w:hAnsi="Times New Roman"/>
                <w:spacing w:val="-4"/>
                <w:sz w:val="24"/>
                <w:szCs w:val="24"/>
              </w:rPr>
            </w:pPr>
            <w:r w:rsidRPr="00EA081E">
              <w:rPr>
                <w:rFonts w:ascii="Times New Roman" w:eastAsia="Times New Roman" w:hAnsi="Times New Roman"/>
                <w:spacing w:val="-4"/>
                <w:sz w:val="24"/>
                <w:szCs w:val="24"/>
              </w:rPr>
              <w:t>Valproat natri + valproic acid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159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Valproic acid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rPr>
            </w:pPr>
            <w:r w:rsidRPr="00C21982">
              <w:rPr>
                <w:rFonts w:ascii="Times New Roman" w:eastAsia="Times New Roman" w:hAnsi="Times New Roman"/>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rPr>
            </w:pPr>
            <w:r w:rsidRPr="00C21982">
              <w:rPr>
                <w:rFonts w:ascii="Times New Roman" w:eastAsia="Times New Roman" w:hAnsi="Times New Roman"/>
                <w:b/>
                <w:bCs/>
              </w:rPr>
              <w:t>6. THUỐC ĐIỀU TRỊ KÝ SINH TRÙNG, CHỐNG NHIỄM KHUẨN</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F50C37"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6.1. Thuốc trị giun, sán</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160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Albendazol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161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Diethylcarbamazin</w:t>
            </w:r>
            <w:r w:rsidRPr="00C21982">
              <w:rPr>
                <w:rFonts w:ascii="Times New Roman" w:eastAsia="Times New Roman" w:hAnsi="Times New Roman"/>
                <w:sz w:val="24"/>
                <w:szCs w:val="24"/>
              </w:rPr>
              <w:br/>
              <w:t>(dihydrogen citrat)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162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Ivermectin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163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Mebendazol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164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Niclosamid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165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Praziquantel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166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Pyrantel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167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Triclabendazol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F50C37"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6.2. Chống nhiễm khuẩn</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F50C37"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6.2.1. Thuốc nhóm beta-lactam</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168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Amoxicilin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169</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Amoxicilin + acid clavulanic</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170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Amoxicilin + sulbactam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7E0B42" w:rsidRDefault="009245C3" w:rsidP="00195F6D">
            <w:pPr>
              <w:spacing w:after="0" w:line="240" w:lineRule="auto"/>
              <w:rPr>
                <w:rFonts w:ascii="Times New Roman" w:eastAsia="Times New Roman" w:hAnsi="Times New Roman"/>
                <w:spacing w:val="-4"/>
                <w:sz w:val="24"/>
                <w:szCs w:val="24"/>
              </w:rPr>
            </w:pPr>
            <w:r w:rsidRPr="007E0B42">
              <w:rPr>
                <w:rFonts w:ascii="Times New Roman" w:eastAsia="Times New Roman" w:hAnsi="Times New Roman"/>
                <w:spacing w:val="-4"/>
                <w:sz w:val="24"/>
                <w:szCs w:val="24"/>
              </w:rPr>
              <w:t>Quỹ bảo hiểm y tế thanh toá</w:t>
            </w:r>
            <w:r>
              <w:rPr>
                <w:rFonts w:ascii="Times New Roman" w:eastAsia="Times New Roman" w:hAnsi="Times New Roman"/>
                <w:spacing w:val="-4"/>
                <w:sz w:val="24"/>
                <w:szCs w:val="24"/>
              </w:rPr>
              <w:t>n trong điều trị viêm tai giữa hoặc</w:t>
            </w:r>
            <w:r w:rsidRPr="007E0B42">
              <w:rPr>
                <w:rFonts w:ascii="Times New Roman" w:eastAsia="Times New Roman" w:hAnsi="Times New Roman"/>
                <w:spacing w:val="-4"/>
                <w:sz w:val="24"/>
                <w:szCs w:val="24"/>
              </w:rPr>
              <w:t xml:space="preserve"> viêm phổi cộng đồng.</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171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Ampicilin (muối natri)</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172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Ampicilin + sulbactam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173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Benzathin benzylpenicilin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174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Benzylpenicilin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175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Cefaclor</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176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Cefadroxil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177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Cefalexin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178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Cefalothin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179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Cefamandol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180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Cefazolin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181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Cefdinir</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182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Cefepim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2D6A4E" w:rsidRDefault="009245C3" w:rsidP="00195F6D">
            <w:pPr>
              <w:spacing w:after="0" w:line="240" w:lineRule="auto"/>
              <w:rPr>
                <w:rFonts w:ascii="Times New Roman" w:eastAsia="Times New Roman" w:hAnsi="Times New Roman"/>
                <w:spacing w:val="-4"/>
                <w:sz w:val="24"/>
                <w:szCs w:val="24"/>
              </w:rPr>
            </w:pPr>
            <w:r w:rsidRPr="002D6A4E">
              <w:rPr>
                <w:rFonts w:ascii="Times New Roman" w:eastAsia="Times New Roman" w:hAnsi="Times New Roman"/>
                <w:spacing w:val="-4"/>
                <w:sz w:val="24"/>
                <w:szCs w:val="24"/>
              </w:rPr>
              <w:t>Quỹ bảo hiểm y tế thanh toán tại Bệnh viện</w:t>
            </w:r>
            <w:r>
              <w:rPr>
                <w:rFonts w:ascii="Times New Roman" w:eastAsia="Times New Roman" w:hAnsi="Times New Roman"/>
                <w:sz w:val="24"/>
                <w:szCs w:val="24"/>
              </w:rPr>
              <w:t>hạng</w:t>
            </w:r>
            <w:r w:rsidRPr="002D6A4E">
              <w:rPr>
                <w:rFonts w:ascii="Times New Roman" w:eastAsia="Times New Roman" w:hAnsi="Times New Roman"/>
                <w:spacing w:val="-4"/>
                <w:sz w:val="24"/>
                <w:szCs w:val="24"/>
              </w:rPr>
              <w:t xml:space="preserve"> đặc biệt, hạng I, II, bệnh viện chuyên khoa lao và bệnh phổi.</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183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Cefixim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184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Cefmetazol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185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Cefoperazon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186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Cefoperazon + sulbactam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187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Cefotaxim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188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Cefotiam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189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Cefoxitin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190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Cefpirom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D24B9D" w:rsidRDefault="009245C3" w:rsidP="00195F6D">
            <w:pPr>
              <w:spacing w:after="0" w:line="240" w:lineRule="auto"/>
              <w:rPr>
                <w:rFonts w:ascii="Times New Roman" w:eastAsia="Times New Roman" w:hAnsi="Times New Roman"/>
                <w:spacing w:val="-4"/>
                <w:sz w:val="24"/>
                <w:szCs w:val="24"/>
              </w:rPr>
            </w:pPr>
            <w:r w:rsidRPr="00D24B9D">
              <w:rPr>
                <w:rFonts w:ascii="Times New Roman" w:eastAsia="Times New Roman" w:hAnsi="Times New Roman"/>
                <w:spacing w:val="-4"/>
                <w:sz w:val="24"/>
                <w:szCs w:val="24"/>
              </w:rPr>
              <w:t>Quỹ bảo hiểm y tế thanh toán tại Bệnh viện</w:t>
            </w:r>
            <w:r>
              <w:rPr>
                <w:rFonts w:ascii="Times New Roman" w:eastAsia="Times New Roman" w:hAnsi="Times New Roman"/>
                <w:sz w:val="24"/>
                <w:szCs w:val="24"/>
              </w:rPr>
              <w:t xml:space="preserve"> hạng</w:t>
            </w:r>
            <w:r w:rsidRPr="00D24B9D">
              <w:rPr>
                <w:rFonts w:ascii="Times New Roman" w:eastAsia="Times New Roman" w:hAnsi="Times New Roman"/>
                <w:spacing w:val="-4"/>
                <w:sz w:val="24"/>
                <w:szCs w:val="24"/>
              </w:rPr>
              <w:t xml:space="preserve"> đặc biệt, hạng I, II, bệnh viện chuyên khoa lao và bệnh phổi.</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191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Cefpodoxim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192</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Cefradin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193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Ceftazidim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194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Ceftibuten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195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Ceftizoxim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196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Ceftriaxon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2B5A3B" w:rsidRDefault="009245C3" w:rsidP="00195F6D">
            <w:pPr>
              <w:spacing w:after="0" w:line="240" w:lineRule="auto"/>
              <w:rPr>
                <w:rFonts w:ascii="Times New Roman" w:eastAsia="Times New Roman" w:hAnsi="Times New Roman"/>
                <w:spacing w:val="-4"/>
                <w:sz w:val="24"/>
                <w:szCs w:val="24"/>
              </w:rPr>
            </w:pPr>
            <w:r w:rsidRPr="002B5A3B">
              <w:rPr>
                <w:rFonts w:ascii="Times New Roman" w:eastAsia="Times New Roman" w:hAnsi="Times New Roman"/>
                <w:spacing w:val="-4"/>
                <w:sz w:val="24"/>
                <w:szCs w:val="24"/>
              </w:rPr>
              <w:t>Quỹ bảo hiểm y tế thanh toán tại Bệnh viện</w:t>
            </w:r>
            <w:r>
              <w:rPr>
                <w:rFonts w:ascii="Times New Roman" w:eastAsia="Times New Roman" w:hAnsi="Times New Roman"/>
                <w:sz w:val="24"/>
                <w:szCs w:val="24"/>
              </w:rPr>
              <w:t xml:space="preserve"> hạng</w:t>
            </w:r>
            <w:r w:rsidRPr="002B5A3B">
              <w:rPr>
                <w:rFonts w:ascii="Times New Roman" w:eastAsia="Times New Roman" w:hAnsi="Times New Roman"/>
                <w:spacing w:val="-4"/>
                <w:sz w:val="24"/>
                <w:szCs w:val="24"/>
              </w:rPr>
              <w:t xml:space="preserve"> đặc biệt, hạng I, II, bệnh viện chuyên khoa lao và bệnh phổi.</w:t>
            </w:r>
          </w:p>
        </w:tc>
      </w:tr>
      <w:tr w:rsidR="009245C3" w:rsidRPr="00C21982" w:rsidTr="00195F6D">
        <w:trPr>
          <w:trHeight w:val="539"/>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197</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Cefuroxim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198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Cloxacilin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199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Doripenem*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200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Ertapenem*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201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Imipenem + cilastatin*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7C5F6A" w:rsidRDefault="009245C3" w:rsidP="00195F6D">
            <w:pPr>
              <w:spacing w:after="0" w:line="240" w:lineRule="auto"/>
              <w:rPr>
                <w:rFonts w:ascii="Times New Roman" w:eastAsia="Times New Roman" w:hAnsi="Times New Roman"/>
                <w:spacing w:val="-4"/>
                <w:sz w:val="24"/>
                <w:szCs w:val="24"/>
              </w:rPr>
            </w:pPr>
            <w:r w:rsidRPr="007C5F6A">
              <w:rPr>
                <w:rFonts w:ascii="Times New Roman" w:eastAsia="Times New Roman" w:hAnsi="Times New Roman"/>
                <w:spacing w:val="-4"/>
                <w:sz w:val="24"/>
                <w:szCs w:val="24"/>
              </w:rPr>
              <w:t>Quỹ bảo hiểm y tế thanh toán tại Bệnh viện</w:t>
            </w:r>
            <w:r>
              <w:rPr>
                <w:rFonts w:ascii="Times New Roman" w:eastAsia="Times New Roman" w:hAnsi="Times New Roman"/>
                <w:sz w:val="24"/>
                <w:szCs w:val="24"/>
              </w:rPr>
              <w:t xml:space="preserve"> hạng</w:t>
            </w:r>
            <w:r w:rsidRPr="007C5F6A">
              <w:rPr>
                <w:rFonts w:ascii="Times New Roman" w:eastAsia="Times New Roman" w:hAnsi="Times New Roman"/>
                <w:spacing w:val="-4"/>
                <w:sz w:val="24"/>
                <w:szCs w:val="24"/>
              </w:rPr>
              <w:t xml:space="preserve"> đặc biệt, hạng I, II; bệnh viện chuyên khoa lao và bệnh phổi.</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202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Meropenem*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7C5F6A" w:rsidRDefault="009245C3" w:rsidP="00195F6D">
            <w:pPr>
              <w:spacing w:after="0" w:line="240" w:lineRule="auto"/>
              <w:rPr>
                <w:rFonts w:ascii="Times New Roman" w:eastAsia="Times New Roman" w:hAnsi="Times New Roman"/>
                <w:spacing w:val="-4"/>
                <w:sz w:val="24"/>
                <w:szCs w:val="24"/>
              </w:rPr>
            </w:pPr>
            <w:r w:rsidRPr="007C5F6A">
              <w:rPr>
                <w:rFonts w:ascii="Times New Roman" w:eastAsia="Times New Roman" w:hAnsi="Times New Roman"/>
                <w:spacing w:val="-4"/>
                <w:sz w:val="24"/>
                <w:szCs w:val="24"/>
              </w:rPr>
              <w:t>Quỹ bảo hiểm y tế thanh toán tại Bệnh viện</w:t>
            </w:r>
            <w:r>
              <w:rPr>
                <w:rFonts w:ascii="Times New Roman" w:eastAsia="Times New Roman" w:hAnsi="Times New Roman"/>
                <w:sz w:val="24"/>
                <w:szCs w:val="24"/>
              </w:rPr>
              <w:t>hạng</w:t>
            </w:r>
            <w:r w:rsidRPr="007C5F6A">
              <w:rPr>
                <w:rFonts w:ascii="Times New Roman" w:eastAsia="Times New Roman" w:hAnsi="Times New Roman"/>
                <w:spacing w:val="-4"/>
                <w:sz w:val="24"/>
                <w:szCs w:val="24"/>
              </w:rPr>
              <w:t xml:space="preserve"> đặc biệt, hạng I, II; bệnh viện chuyên khoa lao và bệnh phổi.</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203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Oxacilin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204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Piperacilin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205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Piperacilin + tazobactam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7C5F6A" w:rsidRDefault="009245C3" w:rsidP="00195F6D">
            <w:pPr>
              <w:spacing w:after="0" w:line="240" w:lineRule="auto"/>
              <w:rPr>
                <w:rFonts w:ascii="Times New Roman" w:eastAsia="Times New Roman" w:hAnsi="Times New Roman"/>
                <w:spacing w:val="-4"/>
                <w:sz w:val="24"/>
                <w:szCs w:val="24"/>
              </w:rPr>
            </w:pPr>
            <w:r w:rsidRPr="007C5F6A">
              <w:rPr>
                <w:rFonts w:ascii="Times New Roman" w:eastAsia="Times New Roman" w:hAnsi="Times New Roman"/>
                <w:spacing w:val="-4"/>
                <w:sz w:val="24"/>
                <w:szCs w:val="24"/>
              </w:rPr>
              <w:t>Quỹ bảo hiểm y tế thanh toán tại Bệnh viện</w:t>
            </w:r>
            <w:r>
              <w:rPr>
                <w:rFonts w:ascii="Times New Roman" w:eastAsia="Times New Roman" w:hAnsi="Times New Roman"/>
                <w:sz w:val="24"/>
                <w:szCs w:val="24"/>
              </w:rPr>
              <w:t>hạng</w:t>
            </w:r>
            <w:r w:rsidRPr="007C5F6A">
              <w:rPr>
                <w:rFonts w:ascii="Times New Roman" w:eastAsia="Times New Roman" w:hAnsi="Times New Roman"/>
                <w:spacing w:val="-4"/>
                <w:sz w:val="24"/>
                <w:szCs w:val="24"/>
              </w:rPr>
              <w:t xml:space="preserve"> đặc biệt, hạng I, II, bệnh viện chuyên khoa lao và bệnh phổi.</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206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Phenoxy methylpenicilin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207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Procain benzylpenicilin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208</w:t>
            </w:r>
          </w:p>
        </w:tc>
        <w:tc>
          <w:tcPr>
            <w:tcW w:w="297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Sultamicillin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(Ampicilin + sulbactam)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209</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Ticarcillin + acid clavulanic</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7C5F6A" w:rsidRDefault="009245C3" w:rsidP="00195F6D">
            <w:pPr>
              <w:spacing w:after="0" w:line="240" w:lineRule="auto"/>
              <w:rPr>
                <w:rFonts w:ascii="Times New Roman" w:eastAsia="Times New Roman" w:hAnsi="Times New Roman"/>
                <w:spacing w:val="-4"/>
                <w:sz w:val="24"/>
                <w:szCs w:val="24"/>
              </w:rPr>
            </w:pPr>
            <w:r w:rsidRPr="007C5F6A">
              <w:rPr>
                <w:rFonts w:ascii="Times New Roman" w:eastAsia="Times New Roman" w:hAnsi="Times New Roman"/>
                <w:spacing w:val="-4"/>
                <w:sz w:val="24"/>
                <w:szCs w:val="24"/>
              </w:rPr>
              <w:t>Quỹ bảo hiểm y tế thanh toán tại Bệnh viện</w:t>
            </w:r>
            <w:r>
              <w:rPr>
                <w:rFonts w:ascii="Times New Roman" w:eastAsia="Times New Roman" w:hAnsi="Times New Roman"/>
                <w:sz w:val="24"/>
                <w:szCs w:val="24"/>
              </w:rPr>
              <w:t>hạng</w:t>
            </w:r>
            <w:r w:rsidRPr="007C5F6A">
              <w:rPr>
                <w:rFonts w:ascii="Times New Roman" w:eastAsia="Times New Roman" w:hAnsi="Times New Roman"/>
                <w:spacing w:val="-4"/>
                <w:sz w:val="24"/>
                <w:szCs w:val="24"/>
              </w:rPr>
              <w:t xml:space="preserve"> đặc biệt, hạng I, II; bệnh viện chuyên khoa lao và bệnh phổi.</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F50C37"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6.2.2. Thuốc nhóm aminoglycosid</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210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Amikacin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211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Gentamicin</w:t>
            </w:r>
          </w:p>
        </w:tc>
        <w:tc>
          <w:tcPr>
            <w:tcW w:w="1417" w:type="dxa"/>
            <w:shd w:val="clear" w:color="auto" w:fill="auto"/>
            <w:hideMark/>
          </w:tcPr>
          <w:p w:rsidR="009245C3" w:rsidRDefault="009245C3" w:rsidP="00195F6D">
            <w:pPr>
              <w:spacing w:after="0" w:line="240" w:lineRule="auto"/>
              <w:rPr>
                <w:rFonts w:ascii="Times New Roman" w:eastAsia="Times New Roman" w:hAnsi="Times New Roman"/>
                <w:sz w:val="24"/>
                <w:szCs w:val="24"/>
                <w:lang w:val="pt-BR"/>
              </w:rPr>
            </w:pPr>
            <w:r w:rsidRPr="00747EC4">
              <w:rPr>
                <w:rFonts w:ascii="Times New Roman" w:eastAsia="Times New Roman" w:hAnsi="Times New Roman"/>
                <w:sz w:val="24"/>
                <w:szCs w:val="24"/>
                <w:lang w:val="pt-BR"/>
              </w:rPr>
              <w:t xml:space="preserve">Tiêm, </w:t>
            </w:r>
          </w:p>
          <w:p w:rsidR="009245C3" w:rsidRDefault="009245C3" w:rsidP="00195F6D">
            <w:pPr>
              <w:spacing w:after="0" w:line="240" w:lineRule="auto"/>
              <w:rPr>
                <w:rFonts w:ascii="Times New Roman" w:eastAsia="Times New Roman" w:hAnsi="Times New Roman"/>
                <w:sz w:val="24"/>
                <w:szCs w:val="24"/>
                <w:lang w:val="pt-BR"/>
              </w:rPr>
            </w:pPr>
            <w:r w:rsidRPr="00747EC4">
              <w:rPr>
                <w:rFonts w:ascii="Times New Roman" w:eastAsia="Times New Roman" w:hAnsi="Times New Roman"/>
                <w:sz w:val="24"/>
                <w:szCs w:val="24"/>
                <w:lang w:val="pt-BR"/>
              </w:rPr>
              <w:t xml:space="preserve">tra mắt, </w:t>
            </w:r>
          </w:p>
          <w:p w:rsidR="009245C3" w:rsidRPr="00747EC4" w:rsidRDefault="009245C3" w:rsidP="00195F6D">
            <w:pPr>
              <w:spacing w:after="0" w:line="240" w:lineRule="auto"/>
              <w:rPr>
                <w:rFonts w:ascii="Times New Roman" w:eastAsia="Times New Roman" w:hAnsi="Times New Roman"/>
                <w:sz w:val="24"/>
                <w:szCs w:val="24"/>
                <w:lang w:val="pt-BR"/>
              </w:rPr>
            </w:pPr>
            <w:r w:rsidRPr="00747EC4">
              <w:rPr>
                <w:rFonts w:ascii="Times New Roman" w:eastAsia="Times New Roman" w:hAnsi="Times New Roman"/>
                <w:sz w:val="24"/>
                <w:szCs w:val="24"/>
                <w:lang w:val="pt-BR"/>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212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Neomycin (sulfat)</w:t>
            </w:r>
          </w:p>
        </w:tc>
        <w:tc>
          <w:tcPr>
            <w:tcW w:w="141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Uống, </w:t>
            </w:r>
          </w:p>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nhỏ mắt,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213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Neomycin + polymyxin B</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214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Neomycin + polymyxin B + dexamethason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 nhỏ tai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215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Netilmicin sulfat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216</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Tobramycin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217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Tobramycin + dexamethason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6378" w:type="dxa"/>
            <w:gridSpan w:val="6"/>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6.2.3. Thuốc nhóm phenicol</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218</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Cloramphenicol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 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F50C37"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6.2.4. Thuốc nhóm nitroimidazol</w:t>
            </w:r>
          </w:p>
        </w:tc>
      </w:tr>
      <w:tr w:rsidR="009245C3" w:rsidRPr="00C21982" w:rsidTr="00195F6D">
        <w:trPr>
          <w:trHeight w:val="482"/>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219</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Metronidazol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Uống,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 đặt âm đạo</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220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Metronidazol + neomycin + nystatin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Đặt âm đạo</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221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Secnidazol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222</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Tinidazol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F50C37"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6.2.5. Thuốc nhóm lincosamid</w:t>
            </w:r>
          </w:p>
        </w:tc>
      </w:tr>
      <w:tr w:rsidR="009245C3" w:rsidRPr="00C21982" w:rsidTr="00195F6D">
        <w:trPr>
          <w:trHeight w:val="482"/>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223</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Clindamycin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F50C37"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6.2.6. Thuốc nhóm macrolid</w:t>
            </w:r>
          </w:p>
        </w:tc>
      </w:tr>
      <w:tr w:rsidR="009245C3" w:rsidRPr="00C21982" w:rsidTr="00195F6D">
        <w:trPr>
          <w:trHeight w:val="482"/>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224</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Azithromycin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225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Clarithromycin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226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Erythromycin</w:t>
            </w:r>
          </w:p>
        </w:tc>
        <w:tc>
          <w:tcPr>
            <w:tcW w:w="141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Uống,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227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Roxithromycin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228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Spiramycin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229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Spiramycin + metronidazol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230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Tretinoin + erythromycin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F50C37"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6.2.7. Thuốc nhóm quinolon</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231</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Ciprofloxacin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 nhỏ mắt, nhỏ tai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232</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Levofloxacin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 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233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Lomefloxacin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 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234</w:t>
            </w:r>
          </w:p>
        </w:tc>
        <w:tc>
          <w:tcPr>
            <w:tcW w:w="2977" w:type="dxa"/>
            <w:vMerge w:val="restart"/>
            <w:shd w:val="clear" w:color="auto" w:fill="auto"/>
            <w:hideMark/>
          </w:tcPr>
          <w:p w:rsidR="009245C3" w:rsidRDefault="009245C3" w:rsidP="00195F6D">
            <w:pPr>
              <w:spacing w:after="0" w:line="240" w:lineRule="auto"/>
              <w:rPr>
                <w:rFonts w:ascii="Verdana" w:hAnsi="Verdana"/>
                <w:color w:val="915608"/>
                <w:sz w:val="18"/>
                <w:szCs w:val="18"/>
                <w:shd w:val="clear" w:color="auto" w:fill="F8DA4E"/>
              </w:rPr>
            </w:pPr>
            <w:r>
              <w:rPr>
                <w:rFonts w:ascii="Verdana" w:hAnsi="Verdana"/>
                <w:color w:val="915608"/>
                <w:sz w:val="18"/>
                <w:szCs w:val="18"/>
                <w:shd w:val="clear" w:color="auto" w:fill="F8DA4E"/>
              </w:rPr>
              <w:t>Moxifloxacin</w:t>
            </w:r>
          </w:p>
          <w:p w:rsidR="009245C3" w:rsidRDefault="009245C3" w:rsidP="00195F6D">
            <w:pPr>
              <w:spacing w:after="0" w:line="240" w:lineRule="auto"/>
              <w:rPr>
                <w:rFonts w:ascii="Verdana" w:hAnsi="Verdana"/>
                <w:color w:val="915608"/>
                <w:sz w:val="18"/>
                <w:szCs w:val="18"/>
                <w:shd w:val="clear" w:color="auto" w:fill="F8DA4E"/>
              </w:rPr>
            </w:pPr>
          </w:p>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 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235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Nalidixic acid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236</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Norfloxacin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237</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Ofloxacin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 nhỏ mắt, nhỏ tai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238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Pefloxacin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F50C37"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6.2.8. Thuốc nhóm sulfamid</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239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Sulfadiazin bạc</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240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Sulfadimidin (muối natri)</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241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Sulfadoxin + pyrimethamin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242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Sulfaguanidin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243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Sulfamethoxazol + trimethoprim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244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Sulfasalazin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F50C37"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6.2.9. Thuốc nhóm tetracyclin</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245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Doxycyclin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246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Minocyclin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247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Tigecyclin*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khi phác đồ sử dụng kháng sinh ban đầu không có hiệu quả trong nhiễm khuẩn ổ bụng, nhiễm khuẩn da, mô mềm biến chứng.</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248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Tetracyclin hydroclorid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 tra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F50C37"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6.2.10. Thuốc khác</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249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Argyrol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250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Colistin*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251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Daptomycin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252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Fosfomycin*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 nhỏ tai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253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Linezolid*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 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254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Nitrofurantoin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255</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Rifampicin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 nhỏ tai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256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Teicoplanin*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257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Vancomycin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E84620" w:rsidRDefault="009245C3" w:rsidP="00195F6D">
            <w:pPr>
              <w:spacing w:after="0" w:line="240" w:lineRule="auto"/>
              <w:rPr>
                <w:rFonts w:ascii="Times New Roman" w:eastAsia="Times New Roman" w:hAnsi="Times New Roman"/>
                <w:spacing w:val="-4"/>
                <w:sz w:val="24"/>
                <w:szCs w:val="24"/>
              </w:rPr>
            </w:pPr>
            <w:r w:rsidRPr="00E84620">
              <w:rPr>
                <w:rFonts w:ascii="Times New Roman" w:eastAsia="Times New Roman" w:hAnsi="Times New Roman"/>
                <w:spacing w:val="-4"/>
                <w:sz w:val="24"/>
                <w:szCs w:val="24"/>
              </w:rPr>
              <w:t>Quỹ bảo hiểm y tế thanh toán tại Bệnh viện hạng đặc biệt, hạng I, II, bệnh viện chuyên khoa lao và bệnh phổi.</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6.3. Thuốc chống vi rút</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6.3.1. Thuốc điều trị HIV/AIDS</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258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Abacavir (ABC)</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Đối với điều trị HIV/AIDS: Thuốc được cấp phát tại trạm y tế xã theo hướng dẫn quản lý, điều trị và chăm sóc của Bộ Y tế.</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259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Darunavir </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Quỹ </w:t>
            </w:r>
            <w:r w:rsidRPr="00C21982">
              <w:rPr>
                <w:rFonts w:ascii="Times New Roman" w:eastAsia="Times New Roman" w:hAnsi="Times New Roman"/>
                <w:sz w:val="24"/>
                <w:szCs w:val="24"/>
              </w:rPr>
              <w:t xml:space="preserve">bảo hiểm y tế thanh toán điều trị HIV/AIDS; thuốc được cấp phát tại trạm </w:t>
            </w:r>
            <w:r w:rsidRPr="00C21982">
              <w:rPr>
                <w:rFonts w:ascii="Times New Roman" w:eastAsia="Times New Roman" w:hAnsi="Times New Roman"/>
                <w:sz w:val="24"/>
                <w:szCs w:val="24"/>
              </w:rPr>
              <w:lastRenderedPageBreak/>
              <w:t>y tế xã theo hướng dẫn quản lý, điều trị và chăm sóc của Bộ Y tế.</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260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Efavirenz (EFV hoặc EFZ)</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Đối với điều trị HIV/AIDS: Thuốc được cấp phát tại trạm y tế xã theo hướng dẫn quản lý, điều trị và chăm sóc của Bộ Y tế.</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261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Lamivudin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Đối với điều trị HIV/AIDS: Thuốc được cấp phát tại trạm y tế xã theo hướng dẫn quản lý, điều trị và chăm sóc của Bộ Y tế.</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262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Nevirapin (NVP)</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Đối với điều trị HIV/AIDS: Thuốc được cấp phát tại trạm y tế xã theo hướng dẫn quản lý, điều trị và chăm sóc của Bộ Y tế.</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263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Raltegravir</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điều trị HIV/AIDS; thuốc được cấp phát tại trạm y tế xã theo hướng dẫn quản lý, điều trị và chăm sóc của Bộ Y tế.</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264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Ritonavir</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Đối với điều trị HIV/AIDS: Thuốc được cấp phát tại trạm y tế xã theo hướng dẫn quản lý, điều trị và chăm sóc của Bộ Y tế.</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265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Tenofovir (TDF)</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Đối với điều trị HIV/AIDS: Thuốc được cấp phát tại trạm y tế xã theo hướng dẫn quản lý, điều trị và chăm sóc của Bộ Y tế.</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266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Zidovudin (ZDV hoặc AZT)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Đối với điều trị HIV/AIDS: Thuốc được cấp phát tại trạm y tế xã theo hướng dẫn quản lý, điều trị và chăm sóc của Bộ Y tế.</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267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Lamivudin + tenofovir</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Đối với điều trị HIV/AIDS: Thuốc được cấp phát tại trạm y tế xã theo hướng dẫn quản lý, điều trị và chăm sóc của Bộ Y tế.</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268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Lamivudine+ zidovudin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Đối với điều trị HIV/AIDS: Thuốc được cấp phát tại trạm y tế xã theo hướng dẫn quản lý, điều trị và chăm sóc của Bộ Y tế.</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269</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Lopinavir + ritonavir (LPV/r)</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Đối với điều trị HIV/AIDS: Thuốc được cấp phát tại trạm y tế xã theo hướng dẫn </w:t>
            </w:r>
            <w:r w:rsidRPr="00C21982">
              <w:rPr>
                <w:rFonts w:ascii="Times New Roman" w:eastAsia="Times New Roman" w:hAnsi="Times New Roman"/>
                <w:sz w:val="24"/>
                <w:szCs w:val="24"/>
              </w:rPr>
              <w:lastRenderedPageBreak/>
              <w:t>quản lý, điều trị và chăm sóc của Bộ Y tế</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270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Tenofovir + lamivudin + efavirenz</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Đối với điều trị HIV/AIDS: Thuốc được cấp phát tại trạm y tế xã theo hướng dẫn quản lý, điều trị và chăm sóc của Bộ Y tế.</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271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Zidovudin (ZDV hoặc AZT) + lamivudin + nevirapin (NVP)</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Đối với điều trị HIV/AIDS: Thuốc được cấp phát tại trạm y tế xã theo hướng dẫn quản lý, điều trị và chăm sóc của Bộ Y tế.</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6.3.2. Thuốc điều trị viêm gan C</w:t>
            </w:r>
          </w:p>
        </w:tc>
      </w:tr>
      <w:tr w:rsidR="009245C3" w:rsidRPr="00C21982" w:rsidTr="00195F6D">
        <w:trPr>
          <w:trHeight w:val="510"/>
        </w:trPr>
        <w:tc>
          <w:tcPr>
            <w:tcW w:w="710" w:type="dxa"/>
            <w:shd w:val="clear" w:color="auto" w:fill="auto"/>
            <w:noWrap/>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272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Daclatasvir</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50%</w:t>
            </w:r>
          </w:p>
        </w:tc>
      </w:tr>
      <w:tr w:rsidR="009245C3" w:rsidRPr="00C21982" w:rsidTr="00195F6D">
        <w:trPr>
          <w:trHeight w:val="510"/>
        </w:trPr>
        <w:tc>
          <w:tcPr>
            <w:tcW w:w="710" w:type="dxa"/>
            <w:shd w:val="clear" w:color="auto" w:fill="auto"/>
            <w:noWrap/>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273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Sofosbuvir </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50%.</w:t>
            </w:r>
          </w:p>
        </w:tc>
      </w:tr>
      <w:tr w:rsidR="009245C3" w:rsidRPr="00C21982" w:rsidTr="00195F6D">
        <w:trPr>
          <w:trHeight w:val="510"/>
        </w:trPr>
        <w:tc>
          <w:tcPr>
            <w:tcW w:w="710" w:type="dxa"/>
            <w:shd w:val="clear" w:color="auto" w:fill="auto"/>
            <w:noWrap/>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274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Sofosbuvir + ledipasvir</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50%.</w:t>
            </w:r>
          </w:p>
        </w:tc>
      </w:tr>
      <w:tr w:rsidR="009245C3" w:rsidRPr="00C21982" w:rsidTr="00195F6D">
        <w:trPr>
          <w:trHeight w:val="510"/>
        </w:trPr>
        <w:tc>
          <w:tcPr>
            <w:tcW w:w="710" w:type="dxa"/>
            <w:shd w:val="clear" w:color="auto" w:fill="auto"/>
            <w:noWrap/>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275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Sofosbuvir + velpatasvir</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50%.</w:t>
            </w:r>
          </w:p>
        </w:tc>
      </w:tr>
      <w:tr w:rsidR="009245C3" w:rsidRPr="00C21982" w:rsidTr="00195F6D">
        <w:trPr>
          <w:trHeight w:val="510"/>
        </w:trPr>
        <w:tc>
          <w:tcPr>
            <w:tcW w:w="710" w:type="dxa"/>
            <w:shd w:val="clear" w:color="auto" w:fill="auto"/>
            <w:noWrap/>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276</w:t>
            </w:r>
          </w:p>
        </w:tc>
        <w:tc>
          <w:tcPr>
            <w:tcW w:w="297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Pegylated interferon (peginterferon) alpha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(2a hoặc 2b)</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điều trị viêm gan C theo hướng dẫn chẩn đoán và điều trị của Bộ Y tế trong trường hợp không sử dụng được các thuốc kháng vi rút trực tiếp (Direct acting antivirals - DAAs); thanh toán 30%.</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6.3.3 Thuốc chống vi rút khác</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277</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Aciclovir</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Uống,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tra mắt, 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278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Entecavir</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noWrap/>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279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Gancyclovir*</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280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Oseltamivir</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56410A" w:rsidRDefault="009245C3" w:rsidP="00195F6D">
            <w:pPr>
              <w:spacing w:after="0" w:line="240" w:lineRule="auto"/>
              <w:rPr>
                <w:rFonts w:ascii="Times New Roman" w:eastAsia="Times New Roman" w:hAnsi="Times New Roman"/>
                <w:spacing w:val="-4"/>
                <w:sz w:val="24"/>
                <w:szCs w:val="24"/>
              </w:rPr>
            </w:pPr>
            <w:r w:rsidRPr="0056410A">
              <w:rPr>
                <w:rFonts w:ascii="Times New Roman" w:eastAsia="Times New Roman" w:hAnsi="Times New Roman"/>
                <w:spacing w:val="-4"/>
                <w:sz w:val="24"/>
                <w:szCs w:val="24"/>
              </w:rPr>
              <w:t>Quỹ bảo hiểm y tế thanh</w:t>
            </w:r>
            <w:r>
              <w:rPr>
                <w:rFonts w:ascii="Times New Roman" w:eastAsia="Times New Roman" w:hAnsi="Times New Roman"/>
                <w:spacing w:val="-4"/>
                <w:sz w:val="24"/>
                <w:szCs w:val="24"/>
              </w:rPr>
              <w:t xml:space="preserve"> toán điều trị nhiễm vi rút cúm.</w:t>
            </w:r>
          </w:p>
        </w:tc>
      </w:tr>
      <w:tr w:rsidR="009245C3" w:rsidRPr="00C21982" w:rsidTr="00195F6D">
        <w:trPr>
          <w:trHeight w:val="510"/>
        </w:trPr>
        <w:tc>
          <w:tcPr>
            <w:tcW w:w="710" w:type="dxa"/>
            <w:shd w:val="clear" w:color="auto" w:fill="auto"/>
            <w:noWrap/>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281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Ribavirin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282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Valganciclovir*</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801254">
              <w:rPr>
                <w:rFonts w:ascii="Times New Roman" w:eastAsia="Times New Roman" w:hAnsi="Times New Roman"/>
                <w:spacing w:val="-6"/>
                <w:sz w:val="24"/>
                <w:szCs w:val="24"/>
              </w:rPr>
              <w:t>Quỹ bảo hiểm y tế thanh toán điều trị các bệnh do vi rút cự bào (Cytomegalovirus - CMV) tái hoạt động trên bệnh nhân ghép tạng hoặc ghép tế bào gốc; thanh toán 50%.</w:t>
            </w:r>
          </w:p>
        </w:tc>
      </w:tr>
      <w:tr w:rsidR="009245C3" w:rsidRPr="00C21982" w:rsidTr="00195F6D">
        <w:trPr>
          <w:trHeight w:val="510"/>
        </w:trPr>
        <w:tc>
          <w:tcPr>
            <w:tcW w:w="710" w:type="dxa"/>
            <w:shd w:val="clear" w:color="auto" w:fill="auto"/>
            <w:noWrap/>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283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Zanamivir</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Dạng hít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F50C37"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6.4. Thuốc chống nấm</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284</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Amphotericin B*</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Phức hợp lipid</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trong trường hợp:</w:t>
            </w:r>
            <w:r w:rsidRPr="00C21982">
              <w:rPr>
                <w:rFonts w:ascii="Times New Roman" w:eastAsia="Times New Roman" w:hAnsi="Times New Roman"/>
                <w:sz w:val="24"/>
                <w:szCs w:val="24"/>
              </w:rPr>
              <w:br/>
              <w:t xml:space="preserve">- </w:t>
            </w:r>
            <w:r>
              <w:rPr>
                <w:rFonts w:ascii="Times New Roman" w:eastAsia="Times New Roman" w:hAnsi="Times New Roman"/>
                <w:sz w:val="24"/>
                <w:szCs w:val="24"/>
              </w:rPr>
              <w:t>Nhiễm nấm candida xâm lấn nặng;</w:t>
            </w:r>
            <w:r w:rsidRPr="00C21982">
              <w:rPr>
                <w:rFonts w:ascii="Times New Roman" w:eastAsia="Times New Roman" w:hAnsi="Times New Roman"/>
                <w:sz w:val="24"/>
                <w:szCs w:val="24"/>
              </w:rPr>
              <w:br/>
              <w:t xml:space="preserve">- Điều trị nhiễm nấm toàn thân nặng trên những bệnh nhân không đáp ứng với Amphotericin B </w:t>
            </w:r>
            <w:r>
              <w:rPr>
                <w:rFonts w:ascii="Times New Roman" w:eastAsia="Times New Roman" w:hAnsi="Times New Roman"/>
                <w:sz w:val="24"/>
                <w:szCs w:val="24"/>
              </w:rPr>
              <w:t xml:space="preserve">dạng </w:t>
            </w:r>
            <w:r w:rsidRPr="00C21982">
              <w:rPr>
                <w:rFonts w:ascii="Times New Roman" w:eastAsia="Times New Roman" w:hAnsi="Times New Roman"/>
                <w:sz w:val="24"/>
                <w:szCs w:val="24"/>
              </w:rPr>
              <w:t>thông thường hoặc không đáp ứng với thuốc kháng nấm toàn thân khác, hoặc trên bệnh nhân suy thận, hoặc trên bệnh nhân đang dùng dạng quy ước có tiến triển suy thận, hoặc chống chỉ định khác với dạng thông thường.</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285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Butoconazol nitrat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Bôi âm đạo</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286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Caspofungin*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trong trường hợp:</w:t>
            </w:r>
            <w:r w:rsidRPr="00C21982">
              <w:rPr>
                <w:rFonts w:ascii="Times New Roman" w:eastAsia="Times New Roman" w:hAnsi="Times New Roman"/>
                <w:sz w:val="24"/>
                <w:szCs w:val="24"/>
              </w:rPr>
              <w:br/>
            </w:r>
            <w:r w:rsidRPr="0004701C">
              <w:rPr>
                <w:rFonts w:ascii="Times New Roman" w:eastAsia="Times New Roman" w:hAnsi="Times New Roman"/>
                <w:spacing w:val="-4"/>
                <w:sz w:val="24"/>
                <w:szCs w:val="24"/>
              </w:rPr>
              <w:t>- Điều trị theo kinh nghiệm nhiễm nấm xâm lấn (Candida hoặc Aspergilus) ở bệnh nhân nguy cơ cao có sốt, giảm bạch cầu trung tính</w:t>
            </w:r>
            <w:r>
              <w:rPr>
                <w:rFonts w:ascii="Times New Roman" w:eastAsia="Times New Roman" w:hAnsi="Times New Roman"/>
                <w:spacing w:val="-4"/>
                <w:sz w:val="24"/>
                <w:szCs w:val="24"/>
              </w:rPr>
              <w:t>;</w:t>
            </w:r>
            <w:r w:rsidRPr="00C21982">
              <w:rPr>
                <w:rFonts w:ascii="Times New Roman" w:eastAsia="Times New Roman" w:hAnsi="Times New Roman"/>
                <w:sz w:val="24"/>
                <w:szCs w:val="24"/>
              </w:rPr>
              <w:br/>
              <w:t>- Điề</w:t>
            </w:r>
            <w:r>
              <w:rPr>
                <w:rFonts w:ascii="Times New Roman" w:eastAsia="Times New Roman" w:hAnsi="Times New Roman"/>
                <w:sz w:val="24"/>
                <w:szCs w:val="24"/>
              </w:rPr>
              <w:t>u trị nhiễm nấm Candida xâm lấn;</w:t>
            </w:r>
            <w:r w:rsidRPr="00C21982">
              <w:rPr>
                <w:rFonts w:ascii="Times New Roman" w:eastAsia="Times New Roman" w:hAnsi="Times New Roman"/>
                <w:sz w:val="24"/>
                <w:szCs w:val="24"/>
              </w:rPr>
              <w:br/>
            </w:r>
            <w:r w:rsidRPr="00F12C8E">
              <w:rPr>
                <w:rFonts w:ascii="Times New Roman" w:eastAsia="Times New Roman" w:hAnsi="Times New Roman"/>
                <w:spacing w:val="-6"/>
                <w:sz w:val="24"/>
                <w:szCs w:val="24"/>
              </w:rPr>
              <w:t>- Điều trị nhiễm nấm Aspergillus xâm lấn ở bệnh nhân kháng trị hoặc không dung nạp với các trị liệu khác.</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287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Ciclopiroxolamin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288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Clotrimazol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Đặt âm đạo</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289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Dequalinium 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Đặt âm đạo</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290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Econazol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 đặt âm đạo</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291</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Fluconazol</w:t>
            </w:r>
          </w:p>
        </w:tc>
        <w:tc>
          <w:tcPr>
            <w:tcW w:w="141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Tiêm truyền,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Uống,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đặt âm đạo</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292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Fenticonazol nitrat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Đặt âm đạo, 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293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Flucytosin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5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294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Griseofulvin</w:t>
            </w:r>
          </w:p>
        </w:tc>
        <w:tc>
          <w:tcPr>
            <w:tcW w:w="141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Uống,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54"/>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295</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Itraconazol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54"/>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54"/>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296</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Ketoconazol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54"/>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 đặt âm đạo</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5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297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Miconazol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 đặt âm đạo</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5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298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Natamycin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 dùng ngoài, đặt âm đạo</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5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299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Nystatin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 đặt âm đạo, bột đánh tưa lưỡi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5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300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Policresulen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Đặt âm đạo</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5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301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Posaconazol*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Uống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50% trong trường hợp:</w:t>
            </w:r>
            <w:r w:rsidRPr="00C21982">
              <w:rPr>
                <w:rFonts w:ascii="Times New Roman" w:eastAsia="Times New Roman" w:hAnsi="Times New Roman"/>
                <w:sz w:val="24"/>
                <w:szCs w:val="24"/>
              </w:rPr>
              <w:br/>
              <w:t>- Nhiễm nấm Fusarium, nhiễm nấm Zygomycetes, bệnh nấm Cryptococcus, bệnh nấm màu và u nấm ở những bệnh nhân mắc bệnh kháng trị với các thuốc khác hoặc những bệnh nhân kh</w:t>
            </w:r>
            <w:r>
              <w:rPr>
                <w:rFonts w:ascii="Times New Roman" w:eastAsia="Times New Roman" w:hAnsi="Times New Roman"/>
                <w:sz w:val="24"/>
                <w:szCs w:val="24"/>
              </w:rPr>
              <w:t>ông dung nạp với các thuốc khác;</w:t>
            </w:r>
            <w:r w:rsidRPr="00C21982">
              <w:rPr>
                <w:rFonts w:ascii="Times New Roman" w:eastAsia="Times New Roman" w:hAnsi="Times New Roman"/>
                <w:sz w:val="24"/>
                <w:szCs w:val="24"/>
              </w:rPr>
              <w:br/>
            </w:r>
            <w:r w:rsidRPr="004A2975">
              <w:rPr>
                <w:rFonts w:ascii="Times New Roman" w:eastAsia="Times New Roman" w:hAnsi="Times New Roman"/>
                <w:spacing w:val="-4"/>
                <w:sz w:val="24"/>
                <w:szCs w:val="24"/>
              </w:rPr>
              <w:t>- Bệnh nấm Coccidioides immitis, bệnh nấm Coccidioides immitis đã thất bại hoặc không dung nạp với các thuốc chống nấm khác.</w:t>
            </w:r>
          </w:p>
        </w:tc>
      </w:tr>
      <w:tr w:rsidR="009245C3" w:rsidRPr="00C21982" w:rsidTr="00195F6D">
        <w:trPr>
          <w:trHeight w:val="45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302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Terbinafin (hydroclorid)</w:t>
            </w:r>
          </w:p>
        </w:tc>
        <w:tc>
          <w:tcPr>
            <w:tcW w:w="141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Uống,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5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303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Voriconazol*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Quỹ bảo hiểm y tế thanh toán 50% trong điều trị: </w:t>
            </w:r>
            <w:r>
              <w:rPr>
                <w:rFonts w:ascii="Times New Roman" w:eastAsia="Times New Roman" w:hAnsi="Times New Roman"/>
                <w:sz w:val="24"/>
                <w:szCs w:val="24"/>
              </w:rPr>
              <w:br/>
              <w:t>- Nhiễm Asperillus nấm xâm lấn;</w:t>
            </w:r>
            <w:r w:rsidRPr="00C21982">
              <w:rPr>
                <w:rFonts w:ascii="Times New Roman" w:eastAsia="Times New Roman" w:hAnsi="Times New Roman"/>
                <w:sz w:val="24"/>
                <w:szCs w:val="24"/>
              </w:rPr>
              <w:br/>
            </w:r>
            <w:r w:rsidRPr="00C03DDD">
              <w:rPr>
                <w:rFonts w:ascii="Times New Roman" w:eastAsia="Times New Roman" w:hAnsi="Times New Roman"/>
                <w:sz w:val="24"/>
                <w:szCs w:val="24"/>
              </w:rPr>
              <w:t>- Nhiễm Candida huyết trê</w:t>
            </w:r>
            <w:r>
              <w:rPr>
                <w:rFonts w:ascii="Times New Roman" w:eastAsia="Times New Roman" w:hAnsi="Times New Roman"/>
                <w:sz w:val="24"/>
                <w:szCs w:val="24"/>
              </w:rPr>
              <w:t>n bệnh nhân không giảm bạch cầu;</w:t>
            </w:r>
            <w:r w:rsidRPr="00C21982">
              <w:rPr>
                <w:rFonts w:ascii="Times New Roman" w:eastAsia="Times New Roman" w:hAnsi="Times New Roman"/>
                <w:sz w:val="24"/>
                <w:szCs w:val="24"/>
              </w:rPr>
              <w:br/>
              <w:t>- Nhiễm nấm Candida xâm lấn nặng k</w:t>
            </w:r>
            <w:r>
              <w:rPr>
                <w:rFonts w:ascii="Times New Roman" w:eastAsia="Times New Roman" w:hAnsi="Times New Roman"/>
                <w:sz w:val="24"/>
                <w:szCs w:val="24"/>
              </w:rPr>
              <w:t>háng fluconazol;</w:t>
            </w:r>
            <w:r w:rsidRPr="00C21982">
              <w:rPr>
                <w:rFonts w:ascii="Times New Roman" w:eastAsia="Times New Roman" w:hAnsi="Times New Roman"/>
                <w:sz w:val="24"/>
                <w:szCs w:val="24"/>
              </w:rPr>
              <w:br/>
              <w:t xml:space="preserve">- Điều trị nhiễm nấm nặng gây ra bởi Scedosporium spp. và Fusarium spp. cho </w:t>
            </w:r>
            <w:r w:rsidRPr="00C21982">
              <w:rPr>
                <w:rFonts w:ascii="Times New Roman" w:eastAsia="Times New Roman" w:hAnsi="Times New Roman"/>
                <w:sz w:val="24"/>
                <w:szCs w:val="24"/>
              </w:rPr>
              <w:lastRenderedPageBreak/>
              <w:t>những bệnh nhân không đáp ứng các điều trị khác.</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304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Clotrimazol + betamethason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305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Clorquinaldol + promestrien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Đặt âm đạo</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306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Miconazol + hydrocortison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Dùng ngoài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307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Nystatin + metronidazol + neomycin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Đặt âm đạo</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308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Nystatin + neomycin + polymyxin B</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Đặt âm đạo</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747EC4" w:rsidTr="00195F6D">
        <w:trPr>
          <w:trHeight w:val="482"/>
        </w:trPr>
        <w:tc>
          <w:tcPr>
            <w:tcW w:w="710"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747EC4" w:rsidRDefault="009245C3" w:rsidP="00195F6D">
            <w:pPr>
              <w:spacing w:after="0" w:line="240" w:lineRule="auto"/>
              <w:rPr>
                <w:rFonts w:ascii="Times New Roman" w:eastAsia="Times New Roman" w:hAnsi="Times New Roman"/>
                <w:b/>
                <w:bCs/>
                <w:sz w:val="24"/>
                <w:szCs w:val="24"/>
                <w:lang w:val="pt-BR"/>
              </w:rPr>
            </w:pPr>
            <w:r w:rsidRPr="00747EC4">
              <w:rPr>
                <w:rFonts w:ascii="Times New Roman" w:eastAsia="Times New Roman" w:hAnsi="Times New Roman"/>
                <w:b/>
                <w:bCs/>
                <w:sz w:val="24"/>
                <w:szCs w:val="24"/>
                <w:lang w:val="pt-BR"/>
              </w:rPr>
              <w:t>6.5. Thuốc điều trị bệnh do amip</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309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Diiodohydroxyquinolin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310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Hydroxy cloroquin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311</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Metronidazol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6.6. Thuốc điều trị bệnh lao</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312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Ethambutol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Thuốc được cấp phát tại trạm y tế xã theo hướng dẫn chẩn đoán, điều trị và dự phòng bệnh lao của Bộ Y tế.</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313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Isoniazid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Thuốc được cấp phát tại trạm y tế xã theo hướng dẫn chẩn đoán, điều trị và dự phòng bệnh lao của Bộ Y tế.</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314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Isoniazid + ethambutol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Thuốc được cấp phát tại trạm y tế xã theo hướng dẫn chẩn đoán, điều trị và dự phòng bệnh lao của Bộ Y tế.</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315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Pyrazinamid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Thuốc được cấp phát tại trạm y tế xã theo hướng dẫn chẩn đoán, điều trị và dự phòng bệnh lao của Bộ Y tế.</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316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Rifampicin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Thuốc được cấp phát tại trạm y tế xã theo hướng dẫn chẩn đoán, điều trị và dự phòng bệnh lao của Bộ Y tế.</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317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Rifampicin + isoniazid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Thuốc được cấp phát tại trạm y tế xã theo hướng dẫn chẩn đoán, điều trị và dự phòng bệnh lao của Bộ Y tế.</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318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Rifampicin + isoniazid + pyrazinamid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Thuốc được cấp phát tại trạm y tế xã theo hướng dẫn chẩn đoán, điều trị và dự phòng bệnh lao của Bộ Y tế.</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319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Rifampicin + isoniazid + pyrazinamid + ethambutol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Thuốc được cấp phát tại trạm y tế xã theo hướng dẫn </w:t>
            </w:r>
            <w:r w:rsidRPr="00C21982">
              <w:rPr>
                <w:rFonts w:ascii="Times New Roman" w:eastAsia="Times New Roman" w:hAnsi="Times New Roman"/>
                <w:sz w:val="24"/>
                <w:szCs w:val="24"/>
              </w:rPr>
              <w:lastRenderedPageBreak/>
              <w:t>chẩn đoán, điều trị và dự phòng bệnh lao của Bộ Y tế.</w:t>
            </w:r>
          </w:p>
        </w:tc>
      </w:tr>
      <w:tr w:rsidR="009245C3" w:rsidRPr="00C21982" w:rsidTr="00195F6D">
        <w:trPr>
          <w:trHeight w:val="34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320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Streptomycin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Thuốc được cấp phát tại trạm y tế xã theo hướng dẫn chẩn đoán, điều trị và dự phòng bệnh lao của Bộ Y tế.</w:t>
            </w:r>
          </w:p>
        </w:tc>
      </w:tr>
      <w:tr w:rsidR="009245C3" w:rsidRPr="00C21982" w:rsidTr="00195F6D">
        <w:trPr>
          <w:trHeight w:val="34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Thuốc điều trị lao kháng thuốc</w:t>
            </w:r>
          </w:p>
        </w:tc>
      </w:tr>
      <w:tr w:rsidR="009245C3" w:rsidRPr="00C21982" w:rsidTr="00195F6D">
        <w:trPr>
          <w:trHeight w:val="34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321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Amikacin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Thuốc được cấp phát tại trạm y tế xã theo hướng dẫn chẩn đoán, điều trị và dự phòng bệnh lao của Bộ Y tế.</w:t>
            </w:r>
          </w:p>
        </w:tc>
      </w:tr>
      <w:tr w:rsidR="009245C3" w:rsidRPr="00C21982" w:rsidTr="00195F6D">
        <w:trPr>
          <w:trHeight w:val="34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322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Bedaquiline</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26694E" w:rsidRDefault="009245C3" w:rsidP="00195F6D">
            <w:pPr>
              <w:spacing w:after="0" w:line="240" w:lineRule="auto"/>
              <w:jc w:val="center"/>
              <w:rPr>
                <w:rFonts w:ascii="Times New Roman" w:eastAsia="Times New Roman" w:hAnsi="Times New Roman"/>
                <w:spacing w:val="-2"/>
                <w:sz w:val="24"/>
                <w:szCs w:val="24"/>
              </w:rPr>
            </w:pPr>
            <w:r w:rsidRPr="0026694E">
              <w:rPr>
                <w:rFonts w:ascii="Times New Roman" w:eastAsia="Times New Roman" w:hAnsi="Times New Roman"/>
                <w:spacing w:val="-2"/>
                <w:sz w:val="24"/>
                <w:szCs w:val="24"/>
              </w:rPr>
              <w:t> </w:t>
            </w:r>
          </w:p>
        </w:tc>
        <w:tc>
          <w:tcPr>
            <w:tcW w:w="2977" w:type="dxa"/>
            <w:shd w:val="clear" w:color="000000" w:fill="FFFFFF"/>
            <w:hideMark/>
          </w:tcPr>
          <w:p w:rsidR="009245C3" w:rsidRPr="0026694E" w:rsidRDefault="009245C3" w:rsidP="00195F6D">
            <w:pPr>
              <w:spacing w:after="0" w:line="240" w:lineRule="auto"/>
              <w:rPr>
                <w:rFonts w:ascii="Times New Roman" w:eastAsia="Times New Roman" w:hAnsi="Times New Roman"/>
                <w:spacing w:val="-2"/>
                <w:sz w:val="24"/>
                <w:szCs w:val="24"/>
              </w:rPr>
            </w:pPr>
            <w:r w:rsidRPr="0026694E">
              <w:rPr>
                <w:rFonts w:ascii="Times New Roman" w:eastAsia="Times New Roman" w:hAnsi="Times New Roman"/>
                <w:spacing w:val="-2"/>
                <w:sz w:val="24"/>
                <w:szCs w:val="24"/>
              </w:rPr>
              <w:t>Quỹ bảo hiểm y tế thanh toán điều trị lao kháng thuốc; thuốc được cấp phát tại trạm y tế xã theo hướng dẫn chẩn đoán, điều trị và dự phòng bệnh lao của Bộ Y tế.</w:t>
            </w:r>
          </w:p>
        </w:tc>
      </w:tr>
      <w:tr w:rsidR="009245C3" w:rsidRPr="00C21982" w:rsidTr="00195F6D">
        <w:trPr>
          <w:trHeight w:val="34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323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Capreomycin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Thuốc được cấp phát tại trạm y tế xã theo hướng dẫn chẩn đoán, điều trị và dự phòng bệnh lao của Bộ Y tế.</w:t>
            </w:r>
          </w:p>
        </w:tc>
      </w:tr>
      <w:tr w:rsidR="009245C3" w:rsidRPr="00C21982" w:rsidTr="00195F6D">
        <w:trPr>
          <w:trHeight w:val="34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324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Clofazimine</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854B02" w:rsidRDefault="009245C3" w:rsidP="00195F6D">
            <w:pPr>
              <w:spacing w:after="0" w:line="240" w:lineRule="auto"/>
              <w:rPr>
                <w:rFonts w:ascii="Times New Roman" w:eastAsia="Times New Roman" w:hAnsi="Times New Roman"/>
                <w:spacing w:val="-2"/>
                <w:sz w:val="24"/>
                <w:szCs w:val="24"/>
              </w:rPr>
            </w:pPr>
            <w:r w:rsidRPr="00854B02">
              <w:rPr>
                <w:rFonts w:ascii="Times New Roman" w:eastAsia="Times New Roman" w:hAnsi="Times New Roman"/>
                <w:spacing w:val="-2"/>
                <w:sz w:val="24"/>
                <w:szCs w:val="24"/>
              </w:rPr>
              <w:t>Quỹ bảo hiểm y tế thanh toán điều trị lao kháng thuốc; thuốc được cấp phát tại trạm y tế xã theo hướng dẫn chẩn đoán, điều trị và dự phòng bệnh lao của Bộ Y tế.</w:t>
            </w:r>
          </w:p>
        </w:tc>
      </w:tr>
      <w:tr w:rsidR="009245C3" w:rsidRPr="00C21982" w:rsidTr="00195F6D">
        <w:trPr>
          <w:trHeight w:val="34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325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Cycloserin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Thuốc được cấp phát tại trạm y tế xã theo hướng dẫn chẩn đoán, điều trị và dự phòng bệnh lao của Bộ Y tế.</w:t>
            </w:r>
          </w:p>
        </w:tc>
      </w:tr>
      <w:tr w:rsidR="009245C3" w:rsidRPr="00C21982" w:rsidTr="00195F6D">
        <w:trPr>
          <w:trHeight w:val="34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326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Delamanid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025BEE" w:rsidRDefault="009245C3" w:rsidP="00195F6D">
            <w:pPr>
              <w:spacing w:after="0" w:line="240" w:lineRule="auto"/>
              <w:rPr>
                <w:rFonts w:ascii="Times New Roman" w:eastAsia="Times New Roman" w:hAnsi="Times New Roman"/>
                <w:spacing w:val="-2"/>
                <w:sz w:val="24"/>
                <w:szCs w:val="24"/>
              </w:rPr>
            </w:pPr>
            <w:r w:rsidRPr="00025BEE">
              <w:rPr>
                <w:rFonts w:ascii="Times New Roman" w:eastAsia="Times New Roman" w:hAnsi="Times New Roman"/>
                <w:spacing w:val="-2"/>
                <w:sz w:val="24"/>
                <w:szCs w:val="24"/>
              </w:rPr>
              <w:t>Quỹ bảo hiểm y tế thanh toán điều trị lao kháng thuốc; thuốc được cấp phát tại trạm y tế xã theo hướng dẫn chẩn đoán, điều trị và dự phòng bệnh lao của Bộ Y tế.</w:t>
            </w:r>
          </w:p>
        </w:tc>
      </w:tr>
      <w:tr w:rsidR="009245C3" w:rsidRPr="00C21982" w:rsidTr="00195F6D">
        <w:trPr>
          <w:trHeight w:val="34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327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Ethionamid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Thuốc được cấp phát tại trạm y tế xã theo hướng dẫn chẩn đoán, điều trị và dự phòng bệnh lao của Bộ Y tế.</w:t>
            </w:r>
          </w:p>
        </w:tc>
      </w:tr>
      <w:tr w:rsidR="009245C3" w:rsidRPr="00C21982" w:rsidTr="00195F6D">
        <w:trPr>
          <w:trHeight w:val="34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328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Kanamycin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Thuốc được cấp phát tại trạm y tế xã theo hướng dẫn chẩn đoán, điều trị và dự phòng bệnh lao của Bộ Y tế.</w:t>
            </w:r>
          </w:p>
        </w:tc>
      </w:tr>
      <w:tr w:rsidR="009245C3" w:rsidRPr="00C21982" w:rsidTr="00195F6D">
        <w:trPr>
          <w:trHeight w:val="34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253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Linezolid*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Thuốc được cấp phát tại trạm y tế xã theo hướng dẫn chẩn đoán, điều trị và dự phòng bệnh lao của Bộ Y tế.</w:t>
            </w:r>
          </w:p>
        </w:tc>
      </w:tr>
      <w:tr w:rsidR="009245C3" w:rsidRPr="00C21982" w:rsidTr="00195F6D">
        <w:trPr>
          <w:trHeight w:val="34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232</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Levofloxacin</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 </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Thuốc được cấp phát tại trạm y tế xã theo hướng dẫn chẩn đoán, điều trị và dự </w:t>
            </w:r>
            <w:r w:rsidRPr="00C21982">
              <w:rPr>
                <w:rFonts w:ascii="Times New Roman" w:eastAsia="Times New Roman" w:hAnsi="Times New Roman"/>
                <w:sz w:val="24"/>
                <w:szCs w:val="24"/>
              </w:rPr>
              <w:lastRenderedPageBreak/>
              <w:t>phòng bệnh lao của Bộ Y tế.</w:t>
            </w:r>
          </w:p>
        </w:tc>
      </w:tr>
      <w:tr w:rsidR="009245C3" w:rsidRPr="00C21982" w:rsidTr="00195F6D">
        <w:trPr>
          <w:trHeight w:val="1358"/>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234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Moxifloxacin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Thuốc được cấp phát tại trạm y tế xã theo hướng dẫn chẩn đoán, điều trị và dự phòng bệnh lao của Bộ Y tế.</w:t>
            </w:r>
          </w:p>
        </w:tc>
      </w:tr>
      <w:tr w:rsidR="009245C3" w:rsidRPr="00C21982" w:rsidTr="00195F6D">
        <w:trPr>
          <w:trHeight w:val="425"/>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329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PAS- Na</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277130" w:rsidRDefault="009245C3" w:rsidP="00195F6D">
            <w:pPr>
              <w:spacing w:after="0" w:line="240" w:lineRule="auto"/>
              <w:rPr>
                <w:rFonts w:ascii="Times New Roman" w:eastAsia="Times New Roman" w:hAnsi="Times New Roman"/>
                <w:spacing w:val="-2"/>
                <w:sz w:val="24"/>
                <w:szCs w:val="24"/>
              </w:rPr>
            </w:pPr>
            <w:r w:rsidRPr="00277130">
              <w:rPr>
                <w:rFonts w:ascii="Times New Roman" w:eastAsia="Times New Roman" w:hAnsi="Times New Roman"/>
                <w:spacing w:val="-2"/>
                <w:sz w:val="24"/>
                <w:szCs w:val="24"/>
              </w:rPr>
              <w:t>Quỹ bảo hiểm y tế thanh toán điều trị lao kháng thuốc; thuốc được cấp phát tại trạm y tế xã theo hướng dẫn chẩn đoán, điều trị và dự phòng bệnh lao của Bộ Y tế.</w:t>
            </w:r>
          </w:p>
        </w:tc>
      </w:tr>
      <w:tr w:rsidR="009245C3" w:rsidRPr="00C21982" w:rsidTr="00195F6D">
        <w:trPr>
          <w:trHeight w:val="425"/>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330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Prothinamid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C4319C" w:rsidRDefault="009245C3" w:rsidP="00195F6D">
            <w:pPr>
              <w:spacing w:after="0" w:line="240" w:lineRule="auto"/>
              <w:rPr>
                <w:rFonts w:ascii="Times New Roman" w:eastAsia="Times New Roman" w:hAnsi="Times New Roman"/>
                <w:spacing w:val="-2"/>
                <w:sz w:val="24"/>
                <w:szCs w:val="24"/>
              </w:rPr>
            </w:pPr>
            <w:r w:rsidRPr="00C4319C">
              <w:rPr>
                <w:rFonts w:ascii="Times New Roman" w:eastAsia="Times New Roman" w:hAnsi="Times New Roman"/>
                <w:spacing w:val="-2"/>
                <w:sz w:val="24"/>
                <w:szCs w:val="24"/>
              </w:rPr>
              <w:t>Quỹ bảo hiểm y tế thanh toán điều trị lao kháng thuốc; thuốc được cấp phát tại trạm y tế xã theo hướng dẫn chẩn đoán, điều trị và dự phòng bệnh lao của Bộ Y tế.</w:t>
            </w:r>
          </w:p>
        </w:tc>
      </w:tr>
      <w:tr w:rsidR="009245C3" w:rsidRPr="00C21982" w:rsidTr="00195F6D">
        <w:trPr>
          <w:trHeight w:val="425"/>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6.7. Thuốc điều trị sốt rét</w:t>
            </w:r>
          </w:p>
        </w:tc>
      </w:tr>
      <w:tr w:rsidR="009245C3" w:rsidRPr="00C21982" w:rsidTr="00195F6D">
        <w:trPr>
          <w:trHeight w:val="425"/>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331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Artesunat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25"/>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332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Cloroquin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25"/>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333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Piperaquin + dihydroartemisinin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25"/>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334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Primaquin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25"/>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335</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Quinin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25"/>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25"/>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rPr>
            </w:pPr>
            <w:r w:rsidRPr="00C21982">
              <w:rPr>
                <w:rFonts w:ascii="Times New Roman" w:eastAsia="Times New Roman" w:hAnsi="Times New Roman"/>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rPr>
            </w:pPr>
            <w:r w:rsidRPr="00C21982">
              <w:rPr>
                <w:rFonts w:ascii="Times New Roman" w:eastAsia="Times New Roman" w:hAnsi="Times New Roman"/>
                <w:b/>
                <w:bCs/>
              </w:rPr>
              <w:t>7. THUỐC ĐIỀU TRỊ ĐAU NỬA ĐẦU</w:t>
            </w:r>
          </w:p>
        </w:tc>
      </w:tr>
      <w:tr w:rsidR="009245C3" w:rsidRPr="00C21982" w:rsidTr="00195F6D">
        <w:trPr>
          <w:trHeight w:val="425"/>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336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Dihydro ergotamin mesylat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25"/>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337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Ergotamin (tartrat)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25"/>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338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Flunarizin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điều trị dự phòng cơn đau nửa đầu trong trường hợp các biện pháp điều trị khác không có hiệu quả hoặc kém dung nạp.</w:t>
            </w:r>
          </w:p>
        </w:tc>
      </w:tr>
      <w:tr w:rsidR="009245C3" w:rsidRPr="00C21982" w:rsidTr="00195F6D">
        <w:trPr>
          <w:trHeight w:val="425"/>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339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Sumatriptan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25"/>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rPr>
            </w:pPr>
            <w:r w:rsidRPr="00C21982">
              <w:rPr>
                <w:rFonts w:ascii="Times New Roman" w:eastAsia="Times New Roman" w:hAnsi="Times New Roman"/>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rPr>
            </w:pPr>
            <w:r w:rsidRPr="00C21982">
              <w:rPr>
                <w:rFonts w:ascii="Times New Roman" w:eastAsia="Times New Roman" w:hAnsi="Times New Roman"/>
                <w:b/>
                <w:bCs/>
              </w:rPr>
              <w:t>8. THUỐC ĐIỀU TRỊ UNG THƯ VÀ ĐIỀU HÒA MIỄN DỊCH</w:t>
            </w:r>
          </w:p>
        </w:tc>
      </w:tr>
      <w:tr w:rsidR="009245C3" w:rsidRPr="00C21982" w:rsidTr="00195F6D">
        <w:trPr>
          <w:trHeight w:val="425"/>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6378" w:type="dxa"/>
            <w:gridSpan w:val="6"/>
            <w:shd w:val="clear" w:color="000000" w:fill="FFFFFF"/>
            <w:vAlign w:val="center"/>
            <w:hideMark/>
          </w:tcPr>
          <w:p w:rsidR="009245C3" w:rsidRPr="00C21982"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8.1. Hóa chất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25"/>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340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Arsenic trioxid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25"/>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341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Bendamustine</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7681D" w:rsidRDefault="009245C3" w:rsidP="00195F6D">
            <w:pPr>
              <w:spacing w:after="0" w:line="240" w:lineRule="auto"/>
              <w:rPr>
                <w:rFonts w:ascii="Times New Roman" w:eastAsia="Times New Roman" w:hAnsi="Times New Roman"/>
                <w:spacing w:val="-2"/>
                <w:sz w:val="24"/>
                <w:szCs w:val="24"/>
              </w:rPr>
            </w:pPr>
            <w:r w:rsidRPr="005B2CAA">
              <w:rPr>
                <w:rFonts w:ascii="Times New Roman" w:eastAsia="Times New Roman" w:hAnsi="Times New Roman"/>
                <w:spacing w:val="-2"/>
                <w:sz w:val="24"/>
                <w:szCs w:val="24"/>
              </w:rPr>
              <w:t xml:space="preserve">Quỹ bảo hiểm y tế thanh toán điều trị bệnh bạch cầu lymphô mạn binet B/C không phù hợp hóa trị </w:t>
            </w:r>
            <w:r>
              <w:rPr>
                <w:rFonts w:ascii="Times New Roman" w:eastAsia="Times New Roman" w:hAnsi="Times New Roman"/>
                <w:spacing w:val="-2"/>
                <w:sz w:val="24"/>
                <w:szCs w:val="24"/>
              </w:rPr>
              <w:t xml:space="preserve">với </w:t>
            </w:r>
            <w:r w:rsidRPr="005B2CAA">
              <w:rPr>
                <w:rFonts w:ascii="Times New Roman" w:eastAsia="Times New Roman" w:hAnsi="Times New Roman"/>
                <w:spacing w:val="-2"/>
                <w:sz w:val="24"/>
                <w:szCs w:val="24"/>
              </w:rPr>
              <w:t xml:space="preserve">Fludarabin; U lymphô không </w:t>
            </w:r>
            <w:r w:rsidRPr="005B2CAA">
              <w:rPr>
                <w:rFonts w:ascii="Times New Roman" w:eastAsia="Times New Roman" w:hAnsi="Times New Roman"/>
                <w:spacing w:val="-2"/>
                <w:sz w:val="24"/>
                <w:szCs w:val="24"/>
              </w:rPr>
              <w:lastRenderedPageBreak/>
              <w:t>Hodgkin, diễn tiến chậm, tiến triển sau điều trị với Rituximab; thanh toán 50%.</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342</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Bleomycin</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343</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Bortezomib</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344</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Busulfan</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345</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Capecitabin</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346</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Carboplatin</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347</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Carmustin</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50%.</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348</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Cisplatin</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349</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Cyclophosphamid</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350</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Cytarabin</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351</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Dacarbazin</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352</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Dactinomycin</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353</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Daunorubicin</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354</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Decitabin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50%.</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355</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Docetaxel</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356</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Doxorubicin </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50% đối với dạng liposome; thanh toán 100% đối với các dạng khác.</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357</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Epirubicin hydroclorid</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358</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Etoposid</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359</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Everolimus</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50% đối với điều trị ung thư; thanh toán 100% đối với các trường hợp khác.</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360</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Fludarabin</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361</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Fluorouracil (5-FU)</w:t>
            </w:r>
          </w:p>
        </w:tc>
        <w:tc>
          <w:tcPr>
            <w:tcW w:w="1417" w:type="dxa"/>
            <w:shd w:val="clear" w:color="000000" w:fill="FFFFFF"/>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Tiêm,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362</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Gemcitabin</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363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Hydroxyurea (Hydroxycarbamid) </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vAlign w:val="bottom"/>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364</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Idarubicin</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365</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Ifosfamid</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62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366</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Irinotecan</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62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367</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L-asparaginase</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50% đối với dạng L-asparaginase erwinia; thanh toán 100% đối với các dạng khác.</w:t>
            </w:r>
          </w:p>
        </w:tc>
      </w:tr>
      <w:tr w:rsidR="009245C3" w:rsidRPr="00C21982" w:rsidTr="00195F6D">
        <w:trPr>
          <w:trHeight w:val="62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368</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Melphalan</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62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369</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Mercaptopurin</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62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370</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Mesna</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62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371</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Methotrexat</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trike/>
                <w:sz w:val="24"/>
                <w:szCs w:val="24"/>
              </w:rPr>
              <w:t> </w:t>
            </w:r>
          </w:p>
        </w:tc>
      </w:tr>
      <w:tr w:rsidR="009245C3" w:rsidRPr="00C21982" w:rsidTr="00195F6D">
        <w:trPr>
          <w:trHeight w:val="62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372</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Mitomycin</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62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373</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Mitoxantron</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62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374</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Oxaliplatin</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62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375</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Paclitaxel</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50% đối với dạng liposome và dạng polymeric micelle; thanh toán 100% đối với các dạng khác.</w:t>
            </w:r>
          </w:p>
        </w:tc>
      </w:tr>
      <w:tr w:rsidR="009245C3" w:rsidRPr="00C21982" w:rsidTr="00195F6D">
        <w:trPr>
          <w:trHeight w:val="62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376</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Pemetrexed</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ung thư phổi không tế bào nhỏ, ung thư trung biểu mô màng phổi ác tính; thanh toán 50%.</w:t>
            </w:r>
          </w:p>
        </w:tc>
      </w:tr>
      <w:tr w:rsidR="009245C3" w:rsidRPr="00C21982" w:rsidTr="00195F6D">
        <w:trPr>
          <w:trHeight w:val="62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377</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Procarbazin</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62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378</w:t>
            </w:r>
          </w:p>
        </w:tc>
        <w:tc>
          <w:tcPr>
            <w:tcW w:w="2977" w:type="dxa"/>
            <w:shd w:val="clear" w:color="000000" w:fill="FFFFFF"/>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Tegafur-uracil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(UFT hoặc UFUR)</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62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379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Tegafur + gimeracil + oteracil kali</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điều trị ung thư dạ dày di căn; thanh toán 70%.</w:t>
            </w:r>
          </w:p>
        </w:tc>
      </w:tr>
      <w:tr w:rsidR="009245C3" w:rsidRPr="00C21982" w:rsidTr="00195F6D">
        <w:trPr>
          <w:trHeight w:val="62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380</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Temozolomid</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62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381</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Tretinoin</w:t>
            </w:r>
            <w:r w:rsidRPr="00C21982">
              <w:rPr>
                <w:rFonts w:ascii="Times New Roman" w:eastAsia="Times New Roman" w:hAnsi="Times New Roman"/>
                <w:sz w:val="24"/>
                <w:szCs w:val="24"/>
              </w:rPr>
              <w:br/>
              <w:t>(All-trans retinoic acid)</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62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382</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Pr>
                <w:rFonts w:ascii="Times New Roman" w:eastAsia="Times New Roman" w:hAnsi="Times New Roman"/>
                <w:sz w:val="24"/>
                <w:szCs w:val="24"/>
              </w:rPr>
              <w:t>Vinblastin sulfat</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62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383</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Pr>
                <w:rFonts w:ascii="Times New Roman" w:eastAsia="Times New Roman" w:hAnsi="Times New Roman"/>
                <w:sz w:val="24"/>
                <w:szCs w:val="24"/>
              </w:rPr>
              <w:t>Vincristin sulfat</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62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384</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Vinorelbin</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000000" w:fill="FFFFFF"/>
            <w:vAlign w:val="center"/>
            <w:hideMark/>
          </w:tcPr>
          <w:p w:rsidR="009245C3" w:rsidRPr="00C21982"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8.2. Thuốc điều trị đích</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385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Afatinib dimaleate</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50%.</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386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Bevacizumab</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tại bệnh viện</w:t>
            </w:r>
            <w:r>
              <w:rPr>
                <w:rFonts w:ascii="Times New Roman" w:eastAsia="Times New Roman" w:hAnsi="Times New Roman"/>
                <w:sz w:val="24"/>
                <w:szCs w:val="24"/>
              </w:rPr>
              <w:t xml:space="preserve"> hạng</w:t>
            </w:r>
            <w:r w:rsidRPr="00C21982">
              <w:rPr>
                <w:rFonts w:ascii="Times New Roman" w:eastAsia="Times New Roman" w:hAnsi="Times New Roman"/>
                <w:sz w:val="24"/>
                <w:szCs w:val="24"/>
              </w:rPr>
              <w:t xml:space="preserve"> đặc biệt, hạng I và bệnh viện chuyên khoa ung bướu hạng II; thanh toán 50%</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387</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Cetuximab</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điều trị ung thư đại trực tràng di căn thuộc type RAS tự nhiên; ung thư tế bào vảy vùng đầu, cổ. Sử dụng tại Bệnh viện</w:t>
            </w:r>
            <w:r>
              <w:rPr>
                <w:rFonts w:ascii="Times New Roman" w:eastAsia="Times New Roman" w:hAnsi="Times New Roman"/>
                <w:sz w:val="24"/>
                <w:szCs w:val="24"/>
              </w:rPr>
              <w:t xml:space="preserve"> hạng</w:t>
            </w:r>
            <w:r w:rsidRPr="00C21982">
              <w:rPr>
                <w:rFonts w:ascii="Times New Roman" w:eastAsia="Times New Roman" w:hAnsi="Times New Roman"/>
                <w:sz w:val="24"/>
                <w:szCs w:val="24"/>
              </w:rPr>
              <w:t xml:space="preserve"> đặc biệt, hạng I và bệnh viện chuyên khoa ung bướu hạng II. Thanh toán 50%.</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388</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Erlotinib</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điều trị ung thư phổi thể không phải tế bào nhỏ (non-small cell lung cancer) có EGFR dương tính (epidermall growth factor receptor); thanh toán 50%.</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389</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Gefitinib</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điều trị ung thư phổi thể không phải tế bào nhỏ (non-small cell lung cancer) có EGFR dương tính (epidermall growth factor receptor); thanh toán 50%.</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390</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Imatinib</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Viên</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điều tr</w:t>
            </w:r>
            <w:r>
              <w:rPr>
                <w:rFonts w:ascii="Times New Roman" w:eastAsia="Times New Roman" w:hAnsi="Times New Roman"/>
                <w:sz w:val="24"/>
                <w:szCs w:val="24"/>
              </w:rPr>
              <w:t>ị bệnh bạch cầu tủy mạn (CML);</w:t>
            </w:r>
            <w:r w:rsidRPr="00C21982">
              <w:rPr>
                <w:rFonts w:ascii="Times New Roman" w:eastAsia="Times New Roman" w:hAnsi="Times New Roman"/>
                <w:sz w:val="24"/>
                <w:szCs w:val="24"/>
              </w:rPr>
              <w:t xml:space="preserve"> u mô đệm dạ dày ruột (GIST)</w:t>
            </w:r>
            <w:r>
              <w:rPr>
                <w:rFonts w:ascii="Times New Roman" w:eastAsia="Times New Roman" w:hAnsi="Times New Roman"/>
                <w:sz w:val="24"/>
                <w:szCs w:val="24"/>
              </w:rPr>
              <w:t>.T</w:t>
            </w:r>
            <w:r w:rsidRPr="00C21982">
              <w:rPr>
                <w:rFonts w:ascii="Times New Roman" w:eastAsia="Times New Roman" w:hAnsi="Times New Roman"/>
                <w:sz w:val="24"/>
                <w:szCs w:val="24"/>
              </w:rPr>
              <w:t>hanh toán 50%.</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391</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Nilotinib</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Viên</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khi điều trị bệnh bạch cầu tủy mạn (CML) không dung nạp hoặc kháng lại với thuốc Imatinib; thanh toán 50%.</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392</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Nimotuzumab</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50%.</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393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Pazopanib</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50%.</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394</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Rituximab</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điều trị u lympho không phải Hodgkin (non-</w:t>
            </w:r>
            <w:r w:rsidRPr="00C21982">
              <w:rPr>
                <w:rFonts w:ascii="Times New Roman" w:eastAsia="Times New Roman" w:hAnsi="Times New Roman"/>
                <w:sz w:val="24"/>
                <w:szCs w:val="24"/>
              </w:rPr>
              <w:lastRenderedPageBreak/>
              <w:t>Hodgkin lymphoma) tế bào B có CD20 dương tính.</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395</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Sorafenib</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50% đối với điều trị ung thư tế bào biểu mô gan, ung thư biểu mô tuyến giáp biệt hóa tiến triển tại chỗ hoặc di căn đã thất bại điều trị với iod phóng xạ; thanh toán 30% đối với điều trị ung thư tế bào biểu mô thận tiến triển.</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396</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Trastuzumab</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Quỹ bảo hiểm y tế thanh toán tại </w:t>
            </w:r>
            <w:r>
              <w:rPr>
                <w:rFonts w:ascii="Times New Roman" w:eastAsia="Times New Roman" w:hAnsi="Times New Roman"/>
                <w:sz w:val="24"/>
                <w:szCs w:val="24"/>
              </w:rPr>
              <w:t xml:space="preserve">bệnh viện hạng </w:t>
            </w:r>
            <w:r w:rsidRPr="00C21982">
              <w:rPr>
                <w:rFonts w:ascii="Times New Roman" w:eastAsia="Times New Roman" w:hAnsi="Times New Roman"/>
                <w:sz w:val="24"/>
                <w:szCs w:val="24"/>
              </w:rPr>
              <w:t>đặc biệt, hạng I và bệnh viện chuyên khoa ung bướu hạng II. Thanh toán 60% đối với ung thư vú có HER2 dương tính; thanh toán 50% đối với ung thư dạ dày tiến xa hoặc di căn có HER2 dương tính.</w:t>
            </w:r>
          </w:p>
        </w:tc>
      </w:tr>
      <w:tr w:rsidR="009245C3" w:rsidRPr="00C21982" w:rsidTr="00195F6D">
        <w:trPr>
          <w:trHeight w:val="510"/>
        </w:trPr>
        <w:tc>
          <w:tcPr>
            <w:tcW w:w="710"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000000" w:fill="FFFFFF"/>
            <w:vAlign w:val="center"/>
            <w:hideMark/>
          </w:tcPr>
          <w:p w:rsidR="009245C3" w:rsidRPr="00C21982"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8.3. Thuốc điều trị nội tiết</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397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Abiraterone acetate </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điều trị ung thư tiền liệt tuyến sau khi thất bại với điều trị nội tiết, hoặc sau khi thất bại với điều trị hóa trị; thanh toán 30%.</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398</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Anastrozol</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399</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Bicalutamid</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400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Degarelix</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401</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Exemestan</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402</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Flutamid</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403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Fulvestrant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50%.</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404</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Goserelin acetat</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405</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Letrozol</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406</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Leuprorelin acetat</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trike/>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407</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Tamoxifen</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408</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Triptorelin</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000000" w:fill="FFFFFF"/>
            <w:vAlign w:val="center"/>
            <w:hideMark/>
          </w:tcPr>
          <w:p w:rsidR="009245C3" w:rsidRPr="00874A56"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8.4. Thuốc điều hòa miễn dịch</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409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Anti thymocyte globulin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410</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Azathioprin</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411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Các kháng thể gắn với interferon ở người</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cho trẻ em dưới 6 tuổi nhiễm trùng đường hô hấp trên cấp tính điều trị nội trú.</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412</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Ciclosporin</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413</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Basiliximab</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50%.</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414</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Glycyl funtumin (hydroclorid)</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cho chỉ định bổ trợ trong điều trị ung thư.</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415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Lenalidomid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50%.</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416</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Mycophenolat</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417</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Tacrolimus</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418</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Thalidomid</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8.5. Thuốc khác</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419</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Clodronat disodium</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420</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Pamidronat</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rPr>
            </w:pPr>
            <w:r w:rsidRPr="00C21982">
              <w:rPr>
                <w:rFonts w:ascii="Times New Roman" w:eastAsia="Times New Roman" w:hAnsi="Times New Roman"/>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rPr>
            </w:pPr>
            <w:r w:rsidRPr="00C21982">
              <w:rPr>
                <w:rFonts w:ascii="Times New Roman" w:eastAsia="Times New Roman" w:hAnsi="Times New Roman"/>
                <w:b/>
                <w:bCs/>
              </w:rPr>
              <w:t>9. THUỐC ĐIỀU TRỊ BỆNH ĐƯỜNG TIẾT NIỆU</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421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Alfuzosin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422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Dutasterid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423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Flavoxat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424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Lipidosterol serenoarepense (Lipid-sterol của Serenoa repens)</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425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Pinene + camphene + cineol + fenchone + borneol + anethol + olive oil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điều trị sau tán sỏi; hoặc điều trị sỏi niệu quản &lt;7mm.</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426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Solifenacin succinate</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70%.</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427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Tamsulosin hydroclorid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rPr>
            </w:pPr>
            <w:r w:rsidRPr="00C21982">
              <w:rPr>
                <w:rFonts w:ascii="Times New Roman" w:eastAsia="Times New Roman" w:hAnsi="Times New Roman"/>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rPr>
            </w:pPr>
            <w:r w:rsidRPr="00C21982">
              <w:rPr>
                <w:rFonts w:ascii="Times New Roman" w:eastAsia="Times New Roman" w:hAnsi="Times New Roman"/>
                <w:b/>
                <w:bCs/>
              </w:rPr>
              <w:t>10. THUỐC CHỐNG PARKINSON</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428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Levodopa + carbidopa</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429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Levodopa + carbidopa monohydrat + entacapone</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430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Levodopa + benserazid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431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Piribedil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432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Pramipexol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433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Tolcapon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434</w:t>
            </w:r>
          </w:p>
        </w:tc>
        <w:tc>
          <w:tcPr>
            <w:tcW w:w="2977" w:type="dxa"/>
            <w:shd w:val="clear" w:color="auto" w:fill="auto"/>
            <w:noWrap/>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Rotigotine</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Dán ngoài da</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50%.</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435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Trihexyphenidyl hydroclorid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rPr>
            </w:pPr>
            <w:r w:rsidRPr="00C21982">
              <w:rPr>
                <w:rFonts w:ascii="Times New Roman" w:eastAsia="Times New Roman" w:hAnsi="Times New Roman"/>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rPr>
            </w:pPr>
            <w:r w:rsidRPr="00C21982">
              <w:rPr>
                <w:rFonts w:ascii="Times New Roman" w:eastAsia="Times New Roman" w:hAnsi="Times New Roman"/>
                <w:b/>
                <w:bCs/>
              </w:rPr>
              <w:t>11. THUỐC TÁC DỤNG ĐỐI VỚI MÁU</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11.1. Thuốc chống thiếu máu</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436</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Acid folic (vitamin B9)</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437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Sắt fumarat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438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Sắt (III) hydroxyd polymaltose</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439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Sắt protein succinylat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440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Sắt sucrose (hay dextran)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441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Sắt sulfat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442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Sắt ascorbat + acid folic </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443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Sắt fumarat + acid folic</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444</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Sắt (III) hydroxyd polymaltose + acid folic</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445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Sắt sulfat + acid folic</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11.2. Thuốc tác dụng lên quá trình đông máu</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446</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Carbazochrom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447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Cilostazol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448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Enoxaparin (natri)</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449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Ethamsylat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450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Heparin (natri)</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451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Nadroparin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452</w:t>
            </w:r>
          </w:p>
        </w:tc>
        <w:tc>
          <w:tcPr>
            <w:tcW w:w="297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Phytomenadion</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(vitamin K1)</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453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Protamin sulfat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454</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Tranexamic acid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455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Triflusal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456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Warfarin (muối natri)</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6378" w:type="dxa"/>
            <w:gridSpan w:val="6"/>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11.3. Máu và chế phẩm máu</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457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Albumin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Tiêm truyền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trong trường hợp: Nồng độ albumin máu ≤ 2,5 g/dl  hoặc sốc hoặc hội chứng suy hô hấp tiến triển; thanh toán 70%.</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458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Albumin + immuno globulin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Quỹ bảo hiểm y tế thanh toán trong những trường hợp sốc do nguyên nhân: bỏng, chấn thương, mất nước, nhiễm trùng nặng.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459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Huyết tương</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460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Khối bạch cầu</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Tiêm truyền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461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Khối hồng cầu</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462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Khối tiểu cầu</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Tiêm truyền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463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Máu toàn phần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Tiêm truyền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464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Phức hợp kháng yếu tố ức chế yếu tố VIII bắc cầu (Factor Eight Inhibitor Bypassing Activity -  FEIBA)</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Tiêm truyền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trong trường hợp:</w:t>
            </w:r>
            <w:r w:rsidRPr="00C21982">
              <w:rPr>
                <w:rFonts w:ascii="Times New Roman" w:eastAsia="Times New Roman" w:hAnsi="Times New Roman"/>
                <w:sz w:val="24"/>
                <w:szCs w:val="24"/>
              </w:rPr>
              <w:br/>
              <w:t xml:space="preserve">- Điều trị chảy máu trên </w:t>
            </w:r>
            <w:r>
              <w:rPr>
                <w:rFonts w:ascii="Times New Roman" w:eastAsia="Times New Roman" w:hAnsi="Times New Roman"/>
                <w:sz w:val="24"/>
                <w:szCs w:val="24"/>
              </w:rPr>
              <w:t xml:space="preserve">người </w:t>
            </w:r>
            <w:r w:rsidRPr="00C21982">
              <w:rPr>
                <w:rFonts w:ascii="Times New Roman" w:eastAsia="Times New Roman" w:hAnsi="Times New Roman"/>
                <w:sz w:val="24"/>
                <w:szCs w:val="24"/>
              </w:rPr>
              <w:t>bệnh ưa chảy máu nhóm A có kèm</w:t>
            </w:r>
            <w:r>
              <w:rPr>
                <w:rFonts w:ascii="Times New Roman" w:eastAsia="Times New Roman" w:hAnsi="Times New Roman"/>
                <w:sz w:val="24"/>
                <w:szCs w:val="24"/>
              </w:rPr>
              <w:t xml:space="preserve"> theo yếu tố ức chế yếu tố VIII;</w:t>
            </w:r>
            <w:r w:rsidRPr="00C21982">
              <w:rPr>
                <w:rFonts w:ascii="Times New Roman" w:eastAsia="Times New Roman" w:hAnsi="Times New Roman"/>
                <w:sz w:val="24"/>
                <w:szCs w:val="24"/>
              </w:rPr>
              <w:br/>
              <w:t>- Điều trị chảy máu trên</w:t>
            </w:r>
            <w:r>
              <w:rPr>
                <w:rFonts w:ascii="Times New Roman" w:eastAsia="Times New Roman" w:hAnsi="Times New Roman"/>
                <w:sz w:val="24"/>
                <w:szCs w:val="24"/>
              </w:rPr>
              <w:t xml:space="preserve"> người</w:t>
            </w:r>
            <w:r w:rsidRPr="00C21982">
              <w:rPr>
                <w:rFonts w:ascii="Times New Roman" w:eastAsia="Times New Roman" w:hAnsi="Times New Roman"/>
                <w:sz w:val="24"/>
                <w:szCs w:val="24"/>
              </w:rPr>
              <w:t xml:space="preserve"> bệnh ưa chảy máu nhóm B có k</w:t>
            </w:r>
            <w:r>
              <w:rPr>
                <w:rFonts w:ascii="Times New Roman" w:eastAsia="Times New Roman" w:hAnsi="Times New Roman"/>
                <w:sz w:val="24"/>
                <w:szCs w:val="24"/>
              </w:rPr>
              <w:t>èm theo yếu tố ức chế yếu tố IX;</w:t>
            </w:r>
            <w:r w:rsidRPr="00C21982">
              <w:rPr>
                <w:rFonts w:ascii="Times New Roman" w:eastAsia="Times New Roman" w:hAnsi="Times New Roman"/>
                <w:sz w:val="24"/>
                <w:szCs w:val="24"/>
              </w:rPr>
              <w:br/>
              <w:t xml:space="preserve">- Điều trị chảy máu trên </w:t>
            </w:r>
            <w:r>
              <w:rPr>
                <w:rFonts w:ascii="Times New Roman" w:eastAsia="Times New Roman" w:hAnsi="Times New Roman"/>
                <w:sz w:val="24"/>
                <w:szCs w:val="24"/>
              </w:rPr>
              <w:t xml:space="preserve">người bệnh </w:t>
            </w:r>
            <w:r w:rsidRPr="00C21982">
              <w:rPr>
                <w:rFonts w:ascii="Times New Roman" w:eastAsia="Times New Roman" w:hAnsi="Times New Roman"/>
                <w:sz w:val="24"/>
                <w:szCs w:val="24"/>
              </w:rPr>
              <w:t>khác (không phải bệnh nhân hemophilia) mà có yếu tố ức chế yếu tố VIII mắc phải hoặc y</w:t>
            </w:r>
            <w:r>
              <w:rPr>
                <w:rFonts w:ascii="Times New Roman" w:eastAsia="Times New Roman" w:hAnsi="Times New Roman"/>
                <w:sz w:val="24"/>
                <w:szCs w:val="24"/>
              </w:rPr>
              <w:t>ếu tố ức chế yếu tố IX mắc phải;</w:t>
            </w:r>
            <w:r w:rsidRPr="00C21982">
              <w:rPr>
                <w:rFonts w:ascii="Times New Roman" w:eastAsia="Times New Roman" w:hAnsi="Times New Roman"/>
                <w:sz w:val="24"/>
                <w:szCs w:val="24"/>
              </w:rPr>
              <w:br/>
              <w:t xml:space="preserve">- Điều trị chảy máu phẫu thuật trên </w:t>
            </w:r>
            <w:r>
              <w:rPr>
                <w:rFonts w:ascii="Times New Roman" w:eastAsia="Times New Roman" w:hAnsi="Times New Roman"/>
                <w:sz w:val="24"/>
                <w:szCs w:val="24"/>
              </w:rPr>
              <w:t xml:space="preserve">người </w:t>
            </w:r>
            <w:r w:rsidRPr="00C21982">
              <w:rPr>
                <w:rFonts w:ascii="Times New Roman" w:eastAsia="Times New Roman" w:hAnsi="Times New Roman"/>
                <w:sz w:val="24"/>
                <w:szCs w:val="24"/>
              </w:rPr>
              <w:t xml:space="preserve">bệnh có </w:t>
            </w:r>
            <w:r w:rsidRPr="00C21982">
              <w:rPr>
                <w:rFonts w:ascii="Times New Roman" w:eastAsia="Times New Roman" w:hAnsi="Times New Roman"/>
                <w:sz w:val="24"/>
                <w:szCs w:val="24"/>
              </w:rPr>
              <w:lastRenderedPageBreak/>
              <w:t>kèm theo yếu tố ức chế cần được phẫu thuật.</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465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Yếu tố VIIa</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466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Yếu tố VIII</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467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Yếu tố IX</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468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Yếu tố VIII + yếu tố von Willebrand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Tiêm truyền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874A56"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11.4. Dung dịch cao phân tử</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469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Dextran 40</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470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Dextran 60</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471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Dextran 70</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472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Gelatin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473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Gelatin succinyl + natri clorid + natri hydroxyd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474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Tinh bột este hóa (hydroxyethyl</w:t>
            </w:r>
            <w:r w:rsidRPr="00C21982">
              <w:rPr>
                <w:rFonts w:ascii="Times New Roman" w:eastAsia="Times New Roman" w:hAnsi="Times New Roman"/>
                <w:sz w:val="24"/>
                <w:szCs w:val="24"/>
              </w:rPr>
              <w:br/>
              <w:t>starch)</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điều trị giảm thể tích tuần hoàn do mất máu cấp khi việc sử dụng dịch truyền đơn thuần không mang lại hiệu quả đầy đủ.</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874A56"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11.5. Thuốc khác</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475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Deferasirox</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476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Deferipron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477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Eltrombopag</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khi điều trị xuất huyết giảm tiểu cầu miễn dịch mạn tính ở người lớn kháng trị với cắt lách.</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478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Erythropoietin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479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Filgrastim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480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Methoxy polyethylene glycol epoetin beta</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481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Pegfilgrastim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rPr>
            </w:pPr>
            <w:r w:rsidRPr="00C21982">
              <w:rPr>
                <w:rFonts w:ascii="Times New Roman" w:eastAsia="Times New Roman" w:hAnsi="Times New Roman"/>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rPr>
            </w:pPr>
            <w:r w:rsidRPr="00C21982">
              <w:rPr>
                <w:rFonts w:ascii="Times New Roman" w:eastAsia="Times New Roman" w:hAnsi="Times New Roman"/>
                <w:b/>
                <w:bCs/>
              </w:rPr>
              <w:t>12. THUỐC TIM MẠCH</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874A56"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12.1. Thuốc chống đau thắt ngực</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482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Diltiazem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483</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Glyceryl trinitrat</w:t>
            </w:r>
            <w:r w:rsidRPr="00C21982">
              <w:rPr>
                <w:rFonts w:ascii="Times New Roman" w:eastAsia="Times New Roman" w:hAnsi="Times New Roman"/>
                <w:sz w:val="24"/>
                <w:szCs w:val="24"/>
              </w:rPr>
              <w:br/>
              <w:t>(Nitroglycerin)</w:t>
            </w:r>
          </w:p>
        </w:tc>
        <w:tc>
          <w:tcPr>
            <w:tcW w:w="1417" w:type="dxa"/>
            <w:shd w:val="clear" w:color="auto" w:fill="auto"/>
            <w:hideMark/>
          </w:tcPr>
          <w:p w:rsidR="009245C3" w:rsidRPr="00747EC4" w:rsidRDefault="009245C3" w:rsidP="00195F6D">
            <w:pPr>
              <w:spacing w:after="0" w:line="240" w:lineRule="auto"/>
              <w:rPr>
                <w:rFonts w:ascii="Times New Roman" w:eastAsia="Times New Roman" w:hAnsi="Times New Roman"/>
                <w:sz w:val="24"/>
                <w:szCs w:val="24"/>
                <w:lang w:val="pt-BR"/>
              </w:rPr>
            </w:pPr>
            <w:r w:rsidRPr="00747EC4">
              <w:rPr>
                <w:rFonts w:ascii="Times New Roman" w:eastAsia="Times New Roman" w:hAnsi="Times New Roman"/>
                <w:sz w:val="24"/>
                <w:szCs w:val="24"/>
                <w:lang w:val="pt-BR"/>
              </w:rPr>
              <w:t>Tiêm, phun mù, dán ngoài da</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Pr>
                <w:rFonts w:ascii="Times New Roman" w:eastAsia="Times New Roman" w:hAnsi="Times New Roman"/>
                <w:sz w:val="24"/>
                <w:szCs w:val="24"/>
              </w:rPr>
              <w:t>Đặt</w:t>
            </w:r>
            <w:r w:rsidRPr="00C21982">
              <w:rPr>
                <w:rFonts w:ascii="Times New Roman" w:eastAsia="Times New Roman" w:hAnsi="Times New Roman"/>
                <w:sz w:val="24"/>
                <w:szCs w:val="24"/>
              </w:rPr>
              <w:t xml:space="preserve"> dưới lưỡi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484</w:t>
            </w:r>
          </w:p>
        </w:tc>
        <w:tc>
          <w:tcPr>
            <w:tcW w:w="2977" w:type="dxa"/>
            <w:vMerge w:val="restart"/>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Isosorbid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(dinitrat hoặc mononitrat)</w:t>
            </w:r>
          </w:p>
        </w:tc>
        <w:tc>
          <w:tcPr>
            <w:tcW w:w="141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Tiêm,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khí dung, dạng xịt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Uống, </w:t>
            </w:r>
            <w:r>
              <w:rPr>
                <w:rFonts w:ascii="Times New Roman" w:eastAsia="Times New Roman" w:hAnsi="Times New Roman"/>
                <w:sz w:val="24"/>
                <w:szCs w:val="24"/>
              </w:rPr>
              <w:t>đặt</w:t>
            </w:r>
            <w:r w:rsidRPr="00C21982">
              <w:rPr>
                <w:rFonts w:ascii="Times New Roman" w:eastAsia="Times New Roman" w:hAnsi="Times New Roman"/>
                <w:sz w:val="24"/>
                <w:szCs w:val="24"/>
              </w:rPr>
              <w:t xml:space="preserve"> dưới lưỡi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485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Nicorandil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486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Trimetazidin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Quỹ bảo hiểm y tế thanh toán điều trị triệu chứng ở </w:t>
            </w:r>
            <w:r>
              <w:rPr>
                <w:rFonts w:ascii="Times New Roman" w:eastAsia="Times New Roman" w:hAnsi="Times New Roman"/>
                <w:sz w:val="24"/>
                <w:szCs w:val="24"/>
              </w:rPr>
              <w:t xml:space="preserve">người </w:t>
            </w:r>
            <w:r w:rsidRPr="00C21982">
              <w:rPr>
                <w:rFonts w:ascii="Times New Roman" w:eastAsia="Times New Roman" w:hAnsi="Times New Roman"/>
                <w:sz w:val="24"/>
                <w:szCs w:val="24"/>
              </w:rPr>
              <w:t xml:space="preserve">bệnh đau thắt ngực ổn định không được kiểm soát đầy đủ hoặc </w:t>
            </w:r>
            <w:r>
              <w:rPr>
                <w:rFonts w:ascii="Times New Roman" w:eastAsia="Times New Roman" w:hAnsi="Times New Roman"/>
                <w:sz w:val="24"/>
                <w:szCs w:val="24"/>
              </w:rPr>
              <w:t xml:space="preserve">người </w:t>
            </w:r>
            <w:r w:rsidRPr="00C21982">
              <w:rPr>
                <w:rFonts w:ascii="Times New Roman" w:eastAsia="Times New Roman" w:hAnsi="Times New Roman"/>
                <w:sz w:val="24"/>
                <w:szCs w:val="24"/>
              </w:rPr>
              <w:t>bệnh không dung nạp với các liệu pháp điều trị khác.</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874A56"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12.2. Thuốc chống loạn nhịp</w:t>
            </w:r>
          </w:p>
        </w:tc>
      </w:tr>
      <w:tr w:rsidR="009245C3" w:rsidRPr="00C21982" w:rsidTr="00195F6D">
        <w:trPr>
          <w:trHeight w:val="539"/>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487</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Adenosin triphosphat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488</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Amiodaron hydroclorid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489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Isoprenalin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Tiêm, </w:t>
            </w:r>
            <w:r>
              <w:rPr>
                <w:rFonts w:ascii="Times New Roman" w:eastAsia="Times New Roman" w:hAnsi="Times New Roman"/>
                <w:sz w:val="24"/>
                <w:szCs w:val="24"/>
              </w:rPr>
              <w:t>u</w:t>
            </w:r>
            <w:r w:rsidRPr="00C21982">
              <w:rPr>
                <w:rFonts w:ascii="Times New Roman" w:eastAsia="Times New Roman" w:hAnsi="Times New Roman"/>
                <w:sz w:val="24"/>
                <w:szCs w:val="24"/>
              </w:rPr>
              <w:t>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Quỹ bảo hiểm y tế thanh toán điều trị cấp cứu trụy tim mạch, block tim, co thắt phế quản trong gây mê. </w:t>
            </w:r>
          </w:p>
        </w:tc>
      </w:tr>
      <w:tr w:rsidR="009245C3" w:rsidRPr="00C21982" w:rsidTr="00195F6D">
        <w:trPr>
          <w:trHeight w:val="539"/>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490</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Propranolol hydroclorid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491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Sotalol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492</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Verapamil hydroclorid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874A56"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12.3. Thuốc điều trị tăng huyết áp</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493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Acebutolol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494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Amlodipin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495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Amlodipin + atorvastatin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496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Amlodipin + losartan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497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Amlodipin + lisinopril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498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Pr>
                <w:rFonts w:ascii="Times New Roman" w:eastAsia="Times New Roman" w:hAnsi="Times New Roman"/>
                <w:sz w:val="24"/>
                <w:szCs w:val="24"/>
              </w:rPr>
              <w:t>Amlodipin + indapamid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499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Pr>
                <w:rFonts w:ascii="Times New Roman" w:eastAsia="Times New Roman" w:hAnsi="Times New Roman"/>
                <w:sz w:val="24"/>
                <w:szCs w:val="24"/>
              </w:rPr>
              <w:t>Amlodipin + indapamid</w:t>
            </w:r>
            <w:r w:rsidRPr="00C21982">
              <w:rPr>
                <w:rFonts w:ascii="Times New Roman" w:eastAsia="Times New Roman" w:hAnsi="Times New Roman"/>
                <w:sz w:val="24"/>
                <w:szCs w:val="24"/>
              </w:rPr>
              <w:t xml:space="preserve"> + perindopril</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500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Amlodipin + telmisartan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501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Amlodipin + valsartan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502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Amlodipin + valsartan + hydrochlorothiazid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503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Atenolol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504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Benazepril hydroclorid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505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Bisoprolol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506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Bisoprolol + hydroclorothiazid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507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Candesartan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508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Candesartan + hydrochlorothiazid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509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Captopril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510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Captopril+ hydroclorothiazid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511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Carvedilol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512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Cilnidipin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513</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Clonidin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514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Doxazosin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515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Enalapril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516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Enalapril + hydrochlorothiazid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517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Felodipin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518</w:t>
            </w:r>
          </w:p>
        </w:tc>
        <w:tc>
          <w:tcPr>
            <w:tcW w:w="297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Felodipin + </w:t>
            </w:r>
          </w:p>
          <w:p w:rsidR="009245C3" w:rsidRPr="00C21982" w:rsidRDefault="009245C3" w:rsidP="00195F6D">
            <w:pPr>
              <w:spacing w:after="0" w:line="240" w:lineRule="auto"/>
              <w:rPr>
                <w:rFonts w:ascii="Times New Roman" w:eastAsia="Times New Roman" w:hAnsi="Times New Roman"/>
                <w:sz w:val="24"/>
                <w:szCs w:val="24"/>
              </w:rPr>
            </w:pPr>
            <w:r>
              <w:rPr>
                <w:rFonts w:ascii="Times New Roman" w:eastAsia="Times New Roman" w:hAnsi="Times New Roman"/>
                <w:sz w:val="24"/>
                <w:szCs w:val="24"/>
              </w:rPr>
              <w:t>Lisinopril</w:t>
            </w:r>
            <w:r w:rsidRPr="00C21982">
              <w:rPr>
                <w:rFonts w:ascii="Times New Roman" w:eastAsia="Times New Roman" w:hAnsi="Times New Roman"/>
                <w:sz w:val="24"/>
                <w:szCs w:val="24"/>
              </w:rPr>
              <w:t xml:space="preserve"> tartrat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519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Hydralazin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520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Imidapril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521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Indapamid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522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Irbesartan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523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Irbesartan + hydroclorothiazid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524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Lacidipin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525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Lercanidipin hydroclorid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526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Lisinopril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527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Lisinopril + hydroclorothiazid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528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Losartan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529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Losartan + hydroclorothiazid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530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Methyldopa</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531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Metoprolol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532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Nebivolol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533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Nicardipin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534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Nifedipin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535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Perindopril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536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Perindopril + amlodipin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537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Perindopril + indapamid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538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Quinapril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539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Ramipril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540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Rilmenidin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541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Telmisartan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542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Telmisartan + hydroclorothiazid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543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Valsartan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544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Valsartan + hydroclorothiazid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874A56"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12.4. Thuốc điều trị hạ huyết áp</w:t>
            </w:r>
          </w:p>
        </w:tc>
      </w:tr>
      <w:tr w:rsidR="009245C3" w:rsidRPr="00C21982" w:rsidTr="00195F6D">
        <w:trPr>
          <w:trHeight w:val="482"/>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545</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Heptaminol hydroclorid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12.5. Thuốc điều trị suy tim</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546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Carvedilol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547</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Digoxin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Đối với phòng khám đa khoa và trạm y tế xã: Quỹ bảo hiểm y tế thanh toán </w:t>
            </w:r>
            <w:r w:rsidRPr="00C21982">
              <w:rPr>
                <w:rFonts w:ascii="Times New Roman" w:eastAsia="Times New Roman" w:hAnsi="Times New Roman"/>
                <w:sz w:val="24"/>
                <w:szCs w:val="24"/>
              </w:rPr>
              <w:lastRenderedPageBreak/>
              <w:t>điều trị cấp cứu.</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548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Dobutamin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549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Dopamin hydroclorid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550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Ivabradin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551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Milrinon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874A56"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12.6. Thuốc chống huyết khối</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552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Acenocoumarol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553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Acetylsalicylic acid</w:t>
            </w:r>
            <w:r w:rsidRPr="00C21982">
              <w:rPr>
                <w:rFonts w:ascii="Times New Roman" w:eastAsia="Times New Roman" w:hAnsi="Times New Roman"/>
                <w:sz w:val="24"/>
                <w:szCs w:val="24"/>
              </w:rPr>
              <w:br/>
              <w:t>(DL-lysin-acetylsalicylat)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554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Acetylsalicylic acid + clopidogrel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555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Alteplase</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556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Clopidogrel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557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Dabigatran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558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Dipyridamol + acetylsalicylic acid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559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Eptifibatid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560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Fondaparinux sodium </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561</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Rivaroxaban</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562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Streptokinase</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khi dùng để tiêm; hoặc sử dụng để bơm rửa khoang màng phổi trong trường hợp viêm màng phổi hoặc mủ màng phổi.</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563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Tenecteplase</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564</w:t>
            </w:r>
          </w:p>
        </w:tc>
        <w:tc>
          <w:tcPr>
            <w:tcW w:w="2977" w:type="dxa"/>
            <w:shd w:val="clear" w:color="auto" w:fill="auto"/>
            <w:noWrap/>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Ticagrelor</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70%.</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565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Urokinase</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khi dùng để tiêm; hoặc sử dụng để bơm rửa khoang màng phổi trong trường hợp viêm màng phổi hoặc mủ màng phổi.</w:t>
            </w:r>
          </w:p>
        </w:tc>
      </w:tr>
      <w:tr w:rsidR="009245C3" w:rsidRPr="00C21982" w:rsidTr="00195F6D">
        <w:trPr>
          <w:trHeight w:val="510"/>
        </w:trPr>
        <w:tc>
          <w:tcPr>
            <w:tcW w:w="710"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874A56"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12.7. Thuốc hạ lipid máu</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566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Atorvastatin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567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Atorvastatin + ezetimibe</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568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Bezafibrat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569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Ciprofibrat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570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Ezetimibe</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571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Fenofibrat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572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Fluvastatin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573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Gemfibrozil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574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Lovastatin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575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Pravastatin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576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Rosuvastatin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577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Simvastatin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578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Simvastatin + ezetimibe</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874A56"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12.8. Thuốc khác</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579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Bosentan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Quỹ bảo hiểm y tế thanh toán điều trị tăng áp lực động mạch phổi; thanh toán 50%.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580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Iloprost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dạng hít, 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581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Prostaglandin E1</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điều trị cấp cứu trường hợp mở ống động mạch cho trẻ sơ sinh mắc dị tật tim bẩm sinh còn ống động mạch.</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582</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Fructose 1,6 diphosphat</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trong các trường hợp:</w:t>
            </w:r>
            <w:r w:rsidRPr="00C21982">
              <w:rPr>
                <w:rFonts w:ascii="Times New Roman" w:eastAsia="Times New Roman" w:hAnsi="Times New Roman"/>
                <w:sz w:val="24"/>
                <w:szCs w:val="24"/>
              </w:rPr>
              <w:br/>
              <w:t>- Thiếu máu cơ tim cục bộ, nhồi máu cơ tim diện rộng giai đoạn sớm, phẫu thuật tim thời gian tuần hoàn ngoài cơ thể;</w:t>
            </w:r>
            <w:r w:rsidRPr="00C21982">
              <w:rPr>
                <w:rFonts w:ascii="Times New Roman" w:eastAsia="Times New Roman" w:hAnsi="Times New Roman"/>
                <w:sz w:val="24"/>
                <w:szCs w:val="24"/>
              </w:rPr>
              <w:br/>
              <w:t>- Sốc do tai biến tim, do chấn thương, do chảy máu, do đột quỵ hoặc nhiễm trùng nặng;</w:t>
            </w:r>
            <w:r w:rsidRPr="00C21982">
              <w:rPr>
                <w:rFonts w:ascii="Times New Roman" w:eastAsia="Times New Roman" w:hAnsi="Times New Roman"/>
                <w:sz w:val="24"/>
                <w:szCs w:val="24"/>
              </w:rPr>
              <w:br/>
              <w:t>- Sau phẫu thuật gan hoặc bị bỏng nặng.</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583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Indomethacin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9D3BD5" w:rsidRDefault="009245C3" w:rsidP="00195F6D">
            <w:pPr>
              <w:spacing w:after="0" w:line="240" w:lineRule="auto"/>
              <w:rPr>
                <w:rFonts w:ascii="Times New Roman" w:eastAsia="Times New Roman" w:hAnsi="Times New Roman"/>
                <w:spacing w:val="-4"/>
                <w:sz w:val="24"/>
                <w:szCs w:val="24"/>
              </w:rPr>
            </w:pPr>
            <w:r w:rsidRPr="009D3BD5">
              <w:rPr>
                <w:rFonts w:ascii="Times New Roman" w:eastAsia="Times New Roman" w:hAnsi="Times New Roman"/>
                <w:spacing w:val="-4"/>
                <w:sz w:val="24"/>
                <w:szCs w:val="24"/>
              </w:rPr>
              <w:t>Quỹ bảo hiểm y tế thanh toán điều trị đóng chứng còn ống động mạch ở trẻ đẻ non.</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584</w:t>
            </w:r>
          </w:p>
        </w:tc>
        <w:tc>
          <w:tcPr>
            <w:tcW w:w="2977" w:type="dxa"/>
            <w:shd w:val="clear" w:color="auto" w:fill="auto"/>
            <w:hideMark/>
          </w:tcPr>
          <w:p w:rsidR="009245C3" w:rsidRPr="00747EC4" w:rsidRDefault="009245C3" w:rsidP="00195F6D">
            <w:pPr>
              <w:spacing w:after="0" w:line="240" w:lineRule="auto"/>
              <w:rPr>
                <w:rFonts w:ascii="Times New Roman" w:eastAsia="Times New Roman" w:hAnsi="Times New Roman"/>
                <w:sz w:val="24"/>
                <w:szCs w:val="24"/>
                <w:lang w:val="pt-BR"/>
              </w:rPr>
            </w:pPr>
            <w:r w:rsidRPr="00747EC4">
              <w:rPr>
                <w:rFonts w:ascii="Times New Roman" w:eastAsia="Times New Roman" w:hAnsi="Times New Roman"/>
                <w:sz w:val="24"/>
                <w:szCs w:val="24"/>
                <w:lang w:val="pt-BR"/>
              </w:rPr>
              <w:t xml:space="preserve">Magnesi clorid + kali clorid </w:t>
            </w:r>
            <w:r w:rsidRPr="00747EC4">
              <w:rPr>
                <w:rFonts w:ascii="Times New Roman" w:eastAsia="Times New Roman" w:hAnsi="Times New Roman"/>
                <w:sz w:val="24"/>
                <w:szCs w:val="24"/>
                <w:lang w:val="pt-BR"/>
              </w:rPr>
              <w:lastRenderedPageBreak/>
              <w:t>+ procain hydroclorid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lastRenderedPageBreak/>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585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Naftidrofuryl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586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Nimodipin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điều trị xuất huyết màng não do phình mạch não hoặc do chấn thương.</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587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Nitric oxid (nitrogen monoxid) (NO)</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Khí nén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điều trị tăng áp lực động mạch phổi ở trẻ em; sử dụng trong và sau phẫu thuật, can thiệp tim mạch.</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588</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Succinic acid + nicotinamid + inosine + riboflavin natri phosphat</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7C6390" w:rsidRDefault="009245C3" w:rsidP="00195F6D">
            <w:pPr>
              <w:spacing w:after="0" w:line="240" w:lineRule="auto"/>
              <w:rPr>
                <w:rFonts w:ascii="Times New Roman" w:eastAsia="Times New Roman" w:hAnsi="Times New Roman"/>
                <w:spacing w:val="-4"/>
                <w:sz w:val="24"/>
                <w:szCs w:val="24"/>
              </w:rPr>
            </w:pPr>
            <w:r w:rsidRPr="007C6390">
              <w:rPr>
                <w:rFonts w:ascii="Times New Roman" w:eastAsia="Times New Roman" w:hAnsi="Times New Roman"/>
                <w:spacing w:val="-4"/>
                <w:sz w:val="24"/>
                <w:szCs w:val="24"/>
              </w:rPr>
              <w:t>Quỹ bảo hiểm y tế thanh toán  điều trị đột quỵ thiếu máu cục bộ giai đoạn cấp tính.</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589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Sulbutiamin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590</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Tolazolin</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rPr>
            </w:pPr>
            <w:r w:rsidRPr="00C21982">
              <w:rPr>
                <w:rFonts w:ascii="Times New Roman" w:eastAsia="Times New Roman" w:hAnsi="Times New Roman"/>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rPr>
            </w:pPr>
            <w:r w:rsidRPr="00C21982">
              <w:rPr>
                <w:rFonts w:ascii="Times New Roman" w:eastAsia="Times New Roman" w:hAnsi="Times New Roman"/>
                <w:b/>
                <w:bCs/>
              </w:rPr>
              <w:t>13. THUỐC ĐIỀU TRỊ BỆNH DA LIỄU</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591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Acitretin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592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Adapalen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593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Alpha - terpineol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594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Amorolfin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595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Azelaic acid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596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Benzoic acid + salicylic acid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597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Benzoyl peroxid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598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Bột talc</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599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Calcipotriol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600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Calcipotriol + betamethason dipropionat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601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Capsaicin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602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Clotrimazol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603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Clobetasol propionat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604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Clobetasol butyrat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605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Cortison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606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Cồn A.S.A</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607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Cồn boric</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608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Cồn BSI</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609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Crotamiton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610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Dapson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611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Desonid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612</w:t>
            </w:r>
          </w:p>
        </w:tc>
        <w:tc>
          <w:tcPr>
            <w:tcW w:w="297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Dexpanthenol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(panthenol, vitamin B5)</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613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Diethylphtalat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614</w:t>
            </w:r>
          </w:p>
        </w:tc>
        <w:tc>
          <w:tcPr>
            <w:tcW w:w="297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S-bioallethrin +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piperonyl butoxid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615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Flumethason + clioquinol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616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Fusidic acid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617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Fusidic acid + betamethason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618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Fusidic acid + hydrocortison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619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Isotretinoin</w:t>
            </w:r>
          </w:p>
        </w:tc>
        <w:tc>
          <w:tcPr>
            <w:tcW w:w="141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Uống,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620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Kẽm oxid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621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Mometason furoat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622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Mometason furoat + salicylic acid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623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Mupirocin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624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Natri hydrocarbonat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625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Nepidermin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Xịt ngoài da</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626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Nước oxy già</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627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Para aminobenzoic acid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628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Recombinant human Epidermal Growth Factor (rhEGF)</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điều trị tổn thương loét nặng do đái tháo đường độ 3, độ 4.</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629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Salicylic acid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630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Salicylic acid + betamethason dipropionat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631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Secukinumab</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50%.</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632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Tacrolimus</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633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Tretinoin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634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Trolamin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635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Tyrothricin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636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Urea</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637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Ustekinumab</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50%.</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rPr>
            </w:pPr>
            <w:r w:rsidRPr="00C21982">
              <w:rPr>
                <w:rFonts w:ascii="Times New Roman" w:eastAsia="Times New Roman" w:hAnsi="Times New Roman"/>
              </w:rPr>
              <w:t> </w:t>
            </w:r>
          </w:p>
        </w:tc>
        <w:tc>
          <w:tcPr>
            <w:tcW w:w="9355" w:type="dxa"/>
            <w:gridSpan w:val="7"/>
            <w:shd w:val="clear" w:color="auto" w:fill="auto"/>
            <w:vAlign w:val="center"/>
            <w:hideMark/>
          </w:tcPr>
          <w:p w:rsidR="009245C3" w:rsidRPr="00874A56" w:rsidRDefault="009245C3" w:rsidP="00195F6D">
            <w:pPr>
              <w:spacing w:after="0" w:line="240" w:lineRule="auto"/>
              <w:rPr>
                <w:rFonts w:ascii="Times New Roman" w:eastAsia="Times New Roman" w:hAnsi="Times New Roman"/>
                <w:b/>
                <w:bCs/>
              </w:rPr>
            </w:pPr>
            <w:r w:rsidRPr="00C21982">
              <w:rPr>
                <w:rFonts w:ascii="Times New Roman" w:eastAsia="Times New Roman" w:hAnsi="Times New Roman"/>
                <w:b/>
                <w:bCs/>
              </w:rPr>
              <w:t>14. THUỐC DÙNG CHẨN ĐOÁN</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874A56"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14.1. Chuyên khoa mắt</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638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Fluorescein (natri)</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874A56"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14.2. Thuốc cản quang</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639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Adipiodon (meglumin)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640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Amidotrizoat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641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Bari sulfat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642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Ethyl ester của acid béo iod hóa trong dầu hạt thuốc phiện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643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Gadobenic acid (dimeglumin)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tiêm tĩnh mạch trong chụp chiếu gan.</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644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Gadobutrol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645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Gadoteric acid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646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Iobitridol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647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Iodixanol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50%.</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648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Iohexol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649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Iopamidol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650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Iopromid acid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651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Ioxitalamat natri + ioxitalamat meglumin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652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Muối natri và meglumin của acid ioxaglic</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874A56"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14.3. Thuốc khác</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653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Polidocanol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rPr>
            </w:pPr>
            <w:r w:rsidRPr="00C21982">
              <w:rPr>
                <w:rFonts w:ascii="Times New Roman" w:eastAsia="Times New Roman" w:hAnsi="Times New Roman"/>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rPr>
            </w:pPr>
            <w:r w:rsidRPr="00C21982">
              <w:rPr>
                <w:rFonts w:ascii="Times New Roman" w:eastAsia="Times New Roman" w:hAnsi="Times New Roman"/>
                <w:b/>
                <w:bCs/>
              </w:rPr>
              <w:t>15. THUỐC TẨY TRÙNG VÀ SÁT KHUẨN</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654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Cồn 70°</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655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Cồn iod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656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Đồng sulfat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657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Povidon iodin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 đặt âm đạo</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658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Natri hypoclorid đậm đặc</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659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Natri 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rPr>
            </w:pPr>
            <w:r w:rsidRPr="00C21982">
              <w:rPr>
                <w:rFonts w:ascii="Times New Roman" w:eastAsia="Times New Roman" w:hAnsi="Times New Roman"/>
              </w:rPr>
              <w:t> </w:t>
            </w:r>
          </w:p>
        </w:tc>
        <w:tc>
          <w:tcPr>
            <w:tcW w:w="9355" w:type="dxa"/>
            <w:gridSpan w:val="7"/>
            <w:shd w:val="clear" w:color="auto" w:fill="auto"/>
            <w:vAlign w:val="center"/>
            <w:hideMark/>
          </w:tcPr>
          <w:p w:rsidR="009245C3" w:rsidRPr="00874A56" w:rsidRDefault="009245C3" w:rsidP="00195F6D">
            <w:pPr>
              <w:spacing w:after="0" w:line="240" w:lineRule="auto"/>
              <w:rPr>
                <w:rFonts w:ascii="Times New Roman" w:eastAsia="Times New Roman" w:hAnsi="Times New Roman"/>
                <w:b/>
                <w:bCs/>
              </w:rPr>
            </w:pPr>
            <w:r w:rsidRPr="00C21982">
              <w:rPr>
                <w:rFonts w:ascii="Times New Roman" w:eastAsia="Times New Roman" w:hAnsi="Times New Roman"/>
                <w:b/>
                <w:bCs/>
              </w:rPr>
              <w:t>16. THUỐC LỢI TIỂ</w:t>
            </w:r>
            <w:r>
              <w:rPr>
                <w:rFonts w:ascii="Times New Roman" w:eastAsia="Times New Roman" w:hAnsi="Times New Roman"/>
                <w:b/>
                <w:bCs/>
              </w:rPr>
              <w:t>U</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660</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Furosemid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Đối với phòng khám đa khoa và trạm y tế xã: Quỹ bảo hiểm y tế thanh toán điều trị cấp cứu.</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661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Furosemid + spironolacton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662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Hydroclorothiazid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663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Spironolacton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rPr>
            </w:pPr>
            <w:r w:rsidRPr="00C21982">
              <w:rPr>
                <w:rFonts w:ascii="Times New Roman" w:eastAsia="Times New Roman" w:hAnsi="Times New Roman"/>
              </w:rPr>
              <w:t> </w:t>
            </w:r>
          </w:p>
        </w:tc>
        <w:tc>
          <w:tcPr>
            <w:tcW w:w="9355" w:type="dxa"/>
            <w:gridSpan w:val="7"/>
            <w:shd w:val="clear" w:color="auto" w:fill="auto"/>
            <w:vAlign w:val="center"/>
            <w:hideMark/>
          </w:tcPr>
          <w:p w:rsidR="009245C3" w:rsidRPr="00874A56" w:rsidRDefault="009245C3" w:rsidP="00195F6D">
            <w:pPr>
              <w:spacing w:after="0" w:line="240" w:lineRule="auto"/>
              <w:rPr>
                <w:rFonts w:ascii="Times New Roman" w:eastAsia="Times New Roman" w:hAnsi="Times New Roman"/>
                <w:b/>
                <w:bCs/>
              </w:rPr>
            </w:pPr>
            <w:r w:rsidRPr="00C21982">
              <w:rPr>
                <w:rFonts w:ascii="Times New Roman" w:eastAsia="Times New Roman" w:hAnsi="Times New Roman"/>
                <w:b/>
                <w:bCs/>
              </w:rPr>
              <w:t>17. THUỐC ĐƯỜNG TIÊU HÓA</w:t>
            </w:r>
          </w:p>
        </w:tc>
      </w:tr>
      <w:tr w:rsidR="009245C3" w:rsidRPr="00C21982" w:rsidTr="00195F6D">
        <w:trPr>
          <w:trHeight w:val="510"/>
        </w:trPr>
        <w:tc>
          <w:tcPr>
            <w:tcW w:w="710"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17.1. Thuốc kháng acid và các thuốc chống loét khác tác dụng trên đường tiêu hóa</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664</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Aluminum phosphat</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665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Attapulgit mormoiron hoạt hóa + hỗn hợp magnesi carbonat-nhôm hydroxyd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666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Bismuth</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667</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Cimetidin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668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Famotidin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669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Guaiazulen + dimethicon </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670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Lansoprazol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671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Magnesi hydroxyd + nhôm hydroxyd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672</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Magnesi hydroxyd + nhôm hydroxyd + simethicon</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673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Magnesi trisilicat + nhôm hydroxyd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674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Nizatidin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675</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Omeprazol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vMerge w:val="restart"/>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theo chỉ định trong tờ hướng dẫn sử dụng thuốc kèm theo hồ sơ đăng ký thuốc đã được cấp phép và chỉ định dự phòng loét dạ dày tá tràng, xuất huyết tiêu hóa tại dạ dày, tá tràng do stress ở bệnh nhân hồi sức tích cực.</w:t>
            </w:r>
          </w:p>
          <w:p w:rsidR="009245C3" w:rsidRPr="00C21982" w:rsidRDefault="009245C3" w:rsidP="00195F6D">
            <w:pPr>
              <w:spacing w:after="0" w:line="240" w:lineRule="auto"/>
              <w:rPr>
                <w:rFonts w:ascii="Times New Roman" w:eastAsia="Times New Roman" w:hAnsi="Times New Roman"/>
                <w:sz w:val="24"/>
                <w:szCs w:val="24"/>
              </w:rPr>
            </w:pP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676</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Esomeprazol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677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Pantoprazol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678</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Rabeprazol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679</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Ranitidin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680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Ranitidin + bismuth + sucralfat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681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Rebamipid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682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Sucralfat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F50C37"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17.2. Thuốc chống nôn</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683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Dimenhydrinat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684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Domperidon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685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Granisetron hydroclorid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686</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Metoclopramid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Uống,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đặt hậu môn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687</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Ondansetron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688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Palonosetron hydroclorid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F50C37"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17.3. Thuốc chống co thắt</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689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Alverin citrat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690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Alverin citrat + simethicon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691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Atropin sulfat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692</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Drotaverin clohydrat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693</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Hyoscin butylbromid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694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Mebeverin hydroclorid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695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Papaverin hydroclorid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696</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Phloroglucinol hydrat + trimethyl phloroglucinol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697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Tiemonium methylsulfat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698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Tiropramid hydroclorid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F50C37"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17.4. Thuốc tẩy, nhuận tràng</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699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Bisacodyl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700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Docusate natri</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 thụt hậu môn/ trực tràng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701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Glycerol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Thụt hậu môn/ trực tràng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702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Lactulose</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703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Macrogol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704</w:t>
            </w:r>
          </w:p>
        </w:tc>
        <w:tc>
          <w:tcPr>
            <w:tcW w:w="2977" w:type="dxa"/>
            <w:shd w:val="clear" w:color="auto" w:fill="auto"/>
            <w:hideMark/>
          </w:tcPr>
          <w:p w:rsidR="009245C3" w:rsidRDefault="009245C3" w:rsidP="00195F6D">
            <w:pPr>
              <w:spacing w:after="0" w:line="240" w:lineRule="auto"/>
              <w:rPr>
                <w:rFonts w:ascii="Times New Roman" w:eastAsia="Times New Roman" w:hAnsi="Times New Roman"/>
                <w:sz w:val="24"/>
                <w:szCs w:val="24"/>
                <w:lang w:val="pt-BR"/>
              </w:rPr>
            </w:pPr>
            <w:r w:rsidRPr="00747EC4">
              <w:rPr>
                <w:rFonts w:ascii="Times New Roman" w:eastAsia="Times New Roman" w:hAnsi="Times New Roman"/>
                <w:sz w:val="24"/>
                <w:szCs w:val="24"/>
                <w:lang w:val="pt-BR"/>
              </w:rPr>
              <w:t xml:space="preserve">Macrogol + natri sulfat + natri bicarbonat + </w:t>
            </w:r>
          </w:p>
          <w:p w:rsidR="009245C3" w:rsidRPr="00747EC4" w:rsidRDefault="009245C3" w:rsidP="00195F6D">
            <w:pPr>
              <w:spacing w:after="0" w:line="240" w:lineRule="auto"/>
              <w:rPr>
                <w:rFonts w:ascii="Times New Roman" w:eastAsia="Times New Roman" w:hAnsi="Times New Roman"/>
                <w:sz w:val="24"/>
                <w:szCs w:val="24"/>
                <w:lang w:val="pt-BR"/>
              </w:rPr>
            </w:pPr>
            <w:r w:rsidRPr="00747EC4">
              <w:rPr>
                <w:rFonts w:ascii="Times New Roman" w:eastAsia="Times New Roman" w:hAnsi="Times New Roman"/>
                <w:sz w:val="24"/>
                <w:szCs w:val="24"/>
                <w:lang w:val="pt-BR"/>
              </w:rPr>
              <w:t>natri clorid + kali 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705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Magnesi sulfat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706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Monobasic natri phosphat + dibasic natri phosphat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r w:rsidRPr="00C21982">
              <w:rPr>
                <w:rFonts w:ascii="Times New Roman" w:eastAsia="Times New Roman" w:hAnsi="Times New Roman"/>
                <w:sz w:val="24"/>
                <w:szCs w:val="24"/>
              </w:rPr>
              <w:br/>
              <w:t>thụt hậu môn/ trực tràng, 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707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Sorbitol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708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Sorbitol + natri citrat</w:t>
            </w:r>
          </w:p>
        </w:tc>
        <w:tc>
          <w:tcPr>
            <w:tcW w:w="1417" w:type="dxa"/>
            <w:shd w:val="clear" w:color="auto" w:fill="auto"/>
            <w:hideMark/>
          </w:tcPr>
          <w:p w:rsidR="009245C3" w:rsidRPr="00571D79" w:rsidRDefault="009245C3" w:rsidP="00195F6D">
            <w:pPr>
              <w:spacing w:after="0" w:line="240" w:lineRule="auto"/>
              <w:rPr>
                <w:rFonts w:ascii="Times New Roman" w:eastAsia="Times New Roman" w:hAnsi="Times New Roman"/>
                <w:sz w:val="24"/>
                <w:szCs w:val="24"/>
              </w:rPr>
            </w:pPr>
            <w:r w:rsidRPr="00571D79">
              <w:rPr>
                <w:rFonts w:ascii="Times New Roman" w:eastAsia="Times New Roman" w:hAnsi="Times New Roman"/>
                <w:sz w:val="24"/>
                <w:szCs w:val="24"/>
              </w:rPr>
              <w:t>Thụt hậu môn/ trực tràng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F50C37"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17.5. Thuốc điều trị tiêu chảy</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709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Attapulgit mormoiron hoạt hóa</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710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Bacillus subtilis</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711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Bacillus clausii</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712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Berberin (hydroclorid)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713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Dioctahedral smectit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714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Diosmectit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715</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Gelatin tannat</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716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Kẽm sulfat</w:t>
            </w:r>
          </w:p>
        </w:tc>
        <w:tc>
          <w:tcPr>
            <w:tcW w:w="141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Uống,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717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Kẽm gluconat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718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Lactobacillus acidophilus</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719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Loperamid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720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Nifuroxazid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721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Racecadotril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722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Saccharomyces boulardii</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F50C37"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17.6. Thuốc điều trị trĩ</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723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Cao ginkgo biloba + heptaminol clohydrat </w:t>
            </w:r>
            <w:r w:rsidRPr="00C21982">
              <w:rPr>
                <w:rFonts w:ascii="Times New Roman" w:eastAsia="Times New Roman" w:hAnsi="Times New Roman"/>
                <w:sz w:val="24"/>
                <w:szCs w:val="24"/>
              </w:rPr>
              <w:t>+ troxerutin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724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Diosmin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725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Diosmin + hesperidin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F50C37"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17.7. Thuốc khác</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726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Amylase + lipase + protease </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727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Citrullin malat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728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Itoprid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729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L-Ornithin - L- aspartat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3A5AE8">
              <w:rPr>
                <w:rFonts w:ascii="Times New Roman" w:eastAsia="Times New Roman" w:hAnsi="Times New Roman"/>
                <w:sz w:val="24"/>
                <w:szCs w:val="24"/>
              </w:rPr>
              <w:t>Quỹ bảo hểm y tế thanh toán điều trị suy gan từ độ 2 trở lên, tiền hôn mê gan, hôn mê gan</w:t>
            </w:r>
            <w:r>
              <w:rPr>
                <w:rFonts w:ascii="Times New Roman" w:eastAsia="Times New Roman" w:hAnsi="Times New Roman"/>
                <w:sz w:val="24"/>
                <w:szCs w:val="24"/>
              </w:rPr>
              <w:t>.</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730</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w:t>
            </w:r>
            <w:r>
              <w:rPr>
                <w:rFonts w:ascii="Times New Roman" w:eastAsia="Times New Roman" w:hAnsi="Times New Roman"/>
                <w:sz w:val="24"/>
                <w:szCs w:val="24"/>
              </w:rPr>
              <w:t xml:space="preserve">esalazin </w:t>
            </w:r>
            <w:r w:rsidRPr="00C21982">
              <w:rPr>
                <w:rFonts w:ascii="Times New Roman" w:eastAsia="Times New Roman" w:hAnsi="Times New Roman"/>
                <w:sz w:val="24"/>
                <w:szCs w:val="24"/>
              </w:rPr>
              <w:t>(mesalamin)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Thụt hậu môn,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đặt hậu môn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731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Octreotid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732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Simethicon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733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Silymarin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734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Somatostatin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735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Terlipressin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736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Trimebutin maleat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737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Ursodeoxycholic acid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738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Otilonium bromide</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rPr>
            </w:pPr>
            <w:r w:rsidRPr="00C21982">
              <w:rPr>
                <w:rFonts w:ascii="Times New Roman" w:eastAsia="Times New Roman" w:hAnsi="Times New Roman"/>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rPr>
            </w:pPr>
            <w:r w:rsidRPr="00C21982">
              <w:rPr>
                <w:rFonts w:ascii="Times New Roman" w:eastAsia="Times New Roman" w:hAnsi="Times New Roman"/>
                <w:b/>
                <w:bCs/>
              </w:rPr>
              <w:t>18. HOCMON VÀ CÁC THUỐC TÁC ĐỘNG VÀO HỆ THỐNG NỘI TIẾT</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18.1. Hocmon thượng thận và những chất tổng hợp thay thế</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739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Beclometason (dipropionat)</w:t>
            </w:r>
          </w:p>
        </w:tc>
        <w:tc>
          <w:tcPr>
            <w:tcW w:w="141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Xịt mũi,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xịt họng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740</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Betamethason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Nhỏ mắt, nhỏ tai,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mũi, 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741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Danazol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742</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Dexamethason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331E72" w:rsidRDefault="009245C3" w:rsidP="00195F6D">
            <w:pPr>
              <w:spacing w:after="0" w:line="240" w:lineRule="auto"/>
              <w:rPr>
                <w:rFonts w:ascii="Times New Roman" w:eastAsia="Times New Roman" w:hAnsi="Times New Roman"/>
                <w:sz w:val="24"/>
                <w:szCs w:val="24"/>
              </w:rPr>
            </w:pPr>
            <w:r w:rsidRPr="00331E72">
              <w:rPr>
                <w:rFonts w:ascii="Times New Roman" w:eastAsia="Times New Roman" w:hAnsi="Times New Roman"/>
                <w:sz w:val="24"/>
                <w:szCs w:val="24"/>
              </w:rPr>
              <w:t xml:space="preserve">Quỹ bảo hiểm y tế không thanh toán trường hợp tiêm trong dịch kính, tiêm nội nhãn.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743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Dexamethason phosphat + neomycin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 nhỏ mũi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744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Betamethasone + dexchlorpheniramin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745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Fludrocortison acetat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746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Fluocinolon acetonid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747</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Hydrocortison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 tra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748</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Methyl prednisolon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Đối với phòng khám đa khoa và trạm y tế xã, quỹ bảo hiểm y tế thanh toán điều trị cấp cứu phản vệ.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749</w:t>
            </w:r>
          </w:p>
        </w:tc>
        <w:tc>
          <w:tcPr>
            <w:tcW w:w="2977" w:type="dxa"/>
            <w:vMerge w:val="restart"/>
            <w:shd w:val="clear" w:color="000000" w:fill="FFFFFF"/>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Prednisolon acetat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(natri phosphate)</w:t>
            </w:r>
          </w:p>
        </w:tc>
        <w:tc>
          <w:tcPr>
            <w:tcW w:w="141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Tiêm,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750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Prednison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751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Triamcinolon acetonid</w:t>
            </w:r>
          </w:p>
        </w:tc>
        <w:tc>
          <w:tcPr>
            <w:tcW w:w="141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Tiêm,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752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Triamcinolon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753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Triamcinolon + econazol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754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Cyproteron acetat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755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Somatropin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24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điều trị thiếu hụt hormon tăng trưởng, trẻ em sinh ra nhỏ hơn so với tuổi thai, hội chứng Turner, chậm tăng trưởng do suy thận mãn và hội chứng Prader-Willi. Đối với trẻ em dưới 16 tuổi thanh toán 70%; các đối tượng còn lại thanh toán 50%.</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18.2. Các chế phẩm androgen, estrogen và progesteron</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756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Dydrogesteron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757</w:t>
            </w:r>
          </w:p>
        </w:tc>
        <w:tc>
          <w:tcPr>
            <w:tcW w:w="2977" w:type="dxa"/>
            <w:vMerge w:val="restart"/>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Estradiol valerate</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758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Estriol</w:t>
            </w:r>
          </w:p>
        </w:tc>
        <w:tc>
          <w:tcPr>
            <w:tcW w:w="141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đặt âm đạo</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759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Estrogen + norgestrel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760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Ethinyl estradiol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761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Ethinyl estradiol + cyproterone acetate</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762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Lynestrenol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763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Nandrolon decanoat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764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Norethisteron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765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Nomegestrol acetat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766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Promestrien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 đặt âm đạo</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767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Progesteron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 dùng ngoài, đặt âm đạo</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768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Raloxifen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5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769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Testosteron</w:t>
            </w:r>
            <w:r w:rsidRPr="00C21982">
              <w:rPr>
                <w:rFonts w:ascii="Times New Roman" w:eastAsia="Times New Roman" w:hAnsi="Times New Roman"/>
                <w:sz w:val="24"/>
                <w:szCs w:val="24"/>
              </w:rPr>
              <w:br/>
              <w:t>(acetat, propionat, undecanoat)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5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F50C37"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18.3. Insulin và nhóm thuốc hạ đường huyết</w:t>
            </w:r>
          </w:p>
        </w:tc>
      </w:tr>
      <w:tr w:rsidR="009245C3" w:rsidRPr="00C21982" w:rsidTr="00195F6D">
        <w:trPr>
          <w:trHeight w:val="45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770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Acarbose</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5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771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Dapagliflozin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70%.</w:t>
            </w:r>
          </w:p>
        </w:tc>
      </w:tr>
      <w:tr w:rsidR="009245C3" w:rsidRPr="00C21982" w:rsidTr="00195F6D">
        <w:trPr>
          <w:trHeight w:val="45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772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Empagliflozin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70%.</w:t>
            </w:r>
          </w:p>
        </w:tc>
      </w:tr>
      <w:tr w:rsidR="009245C3" w:rsidRPr="00C21982" w:rsidTr="00195F6D">
        <w:trPr>
          <w:trHeight w:val="45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773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Glibenclamid + metformin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5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774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Gliclazid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5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775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Gliclazid + metformin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5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776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Glimepirid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5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777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Glimepirid + metformin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5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778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Glipizid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54"/>
        </w:trPr>
        <w:tc>
          <w:tcPr>
            <w:tcW w:w="710" w:type="dxa"/>
            <w:shd w:val="clear" w:color="auto" w:fill="auto"/>
            <w:hideMark/>
          </w:tcPr>
          <w:p w:rsidR="009245C3"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779</w:t>
            </w:r>
          </w:p>
          <w:p w:rsidR="009245C3" w:rsidRPr="00C21982" w:rsidRDefault="009245C3" w:rsidP="00195F6D">
            <w:pPr>
              <w:spacing w:after="0" w:line="240" w:lineRule="auto"/>
              <w:jc w:val="center"/>
              <w:rPr>
                <w:rFonts w:ascii="Times New Roman" w:eastAsia="Times New Roman" w:hAnsi="Times New Roman"/>
                <w:sz w:val="24"/>
                <w:szCs w:val="24"/>
              </w:rPr>
            </w:pPr>
          </w:p>
        </w:tc>
        <w:tc>
          <w:tcPr>
            <w:tcW w:w="297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Insulin analog tác dụng nhanh, ngắn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(Aspart, Lispro, Glulisine)</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3616B7" w:rsidRDefault="009245C3" w:rsidP="00195F6D">
            <w:pPr>
              <w:spacing w:after="0" w:line="240" w:lineRule="auto"/>
              <w:rPr>
                <w:rFonts w:ascii="Times New Roman" w:eastAsia="Times New Roman" w:hAnsi="Times New Roman"/>
                <w:sz w:val="24"/>
                <w:szCs w:val="24"/>
              </w:rPr>
            </w:pPr>
            <w:r w:rsidRPr="003616B7">
              <w:rPr>
                <w:rFonts w:ascii="Times New Roman" w:eastAsia="Times New Roman" w:hAnsi="Times New Roman"/>
                <w:sz w:val="24"/>
                <w:szCs w:val="24"/>
              </w:rPr>
              <w:t>Thuốc được cấp phát tại trạm y tế xã theo Hướng dẫn chẩn đoán, điều trị, quản lý bệnh đái tháo đường của Bộ Y tế.</w:t>
            </w:r>
          </w:p>
        </w:tc>
      </w:tr>
      <w:tr w:rsidR="009245C3" w:rsidRPr="00C21982" w:rsidTr="00195F6D">
        <w:trPr>
          <w:trHeight w:val="45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780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Insulin analog tác dụng chậm, kéo dài (Glargine, Detemir, Degludec)</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B65B27" w:rsidRDefault="009245C3" w:rsidP="00195F6D">
            <w:pPr>
              <w:spacing w:after="0" w:line="240" w:lineRule="auto"/>
              <w:rPr>
                <w:rFonts w:ascii="Times New Roman" w:eastAsia="Times New Roman" w:hAnsi="Times New Roman"/>
                <w:sz w:val="24"/>
                <w:szCs w:val="24"/>
              </w:rPr>
            </w:pPr>
            <w:r w:rsidRPr="00B65B27">
              <w:rPr>
                <w:rFonts w:ascii="Times New Roman" w:eastAsia="Times New Roman" w:hAnsi="Times New Roman"/>
                <w:sz w:val="24"/>
                <w:szCs w:val="24"/>
              </w:rPr>
              <w:t>Thuốc được cấp phát tại trạm y tế xã theo Hướng dẫn chẩn đoán, điều trị, quản lý bệnh đái tháo đường của Bộ Y tế.</w:t>
            </w:r>
          </w:p>
        </w:tc>
      </w:tr>
      <w:tr w:rsidR="009245C3" w:rsidRPr="00C21982" w:rsidTr="00195F6D">
        <w:trPr>
          <w:trHeight w:val="45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781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Insulin analog trộn, hỗn hợp</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50% đối với dạng trộn, hỗn hợp giữa insulin Degludec và insulin Aspart; thanh toán 100% đối với các dạng còn lại.</w:t>
            </w:r>
            <w:r w:rsidRPr="00C21982">
              <w:rPr>
                <w:rFonts w:ascii="Times New Roman" w:eastAsia="Times New Roman" w:hAnsi="Times New Roman"/>
                <w:sz w:val="24"/>
                <w:szCs w:val="24"/>
              </w:rPr>
              <w:br/>
            </w:r>
            <w:r w:rsidRPr="00C40A52">
              <w:rPr>
                <w:rFonts w:ascii="Times New Roman" w:eastAsia="Times New Roman" w:hAnsi="Times New Roman"/>
                <w:sz w:val="24"/>
                <w:szCs w:val="24"/>
              </w:rPr>
              <w:t>Thuốc được cấp phát tại trạm y tế xã theo Hướng dẫn chẩn đoán, điều trị, quản lý bệnh đái tháo đường của Bộ Y tế.</w:t>
            </w:r>
          </w:p>
        </w:tc>
      </w:tr>
      <w:tr w:rsidR="009245C3" w:rsidRPr="00C21982" w:rsidTr="00195F6D">
        <w:trPr>
          <w:trHeight w:val="45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782</w:t>
            </w:r>
          </w:p>
        </w:tc>
        <w:tc>
          <w:tcPr>
            <w:tcW w:w="2977" w:type="dxa"/>
            <w:shd w:val="clear" w:color="auto" w:fill="auto"/>
            <w:hideMark/>
          </w:tcPr>
          <w:p w:rsidR="009245C3" w:rsidRPr="0012016E" w:rsidRDefault="009245C3" w:rsidP="00195F6D">
            <w:pPr>
              <w:spacing w:after="0" w:line="240" w:lineRule="auto"/>
              <w:rPr>
                <w:rFonts w:ascii="Times New Roman" w:eastAsia="Times New Roman" w:hAnsi="Times New Roman"/>
                <w:sz w:val="24"/>
                <w:szCs w:val="24"/>
              </w:rPr>
            </w:pPr>
            <w:r w:rsidRPr="0012016E">
              <w:rPr>
                <w:rFonts w:ascii="Times New Roman" w:eastAsia="Times New Roman" w:hAnsi="Times New Roman"/>
                <w:sz w:val="24"/>
                <w:szCs w:val="24"/>
              </w:rPr>
              <w:t>Insulin người tác dụng nhanh, ngắn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Thuốc được cấp phát tại trạm y tế xã theo Hướng dẫn chẩn đoán, điều trị, quản lý bệnh đái tháo đường của Bộ Y tế.</w:t>
            </w:r>
          </w:p>
        </w:tc>
      </w:tr>
      <w:tr w:rsidR="009245C3" w:rsidRPr="00C21982" w:rsidTr="00195F6D">
        <w:trPr>
          <w:trHeight w:val="45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783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Insulin người tác dụng trung bình, trung gian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p w:rsidR="009245C3" w:rsidRPr="003616B7" w:rsidRDefault="009245C3" w:rsidP="00195F6D">
            <w:pPr>
              <w:rPr>
                <w:rFonts w:ascii="Times New Roman" w:eastAsia="Times New Roman" w:hAnsi="Times New Roman"/>
                <w:sz w:val="24"/>
                <w:szCs w:val="24"/>
              </w:rPr>
            </w:pP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Thuốc được cấp phát tại trạm y tế xã theo Hướng dẫn chẩn đoán, điều trị, quản lý bệnh đái tháo đường của Bộ </w:t>
            </w:r>
            <w:r w:rsidRPr="00C21982">
              <w:rPr>
                <w:rFonts w:ascii="Times New Roman" w:eastAsia="Times New Roman" w:hAnsi="Times New Roman"/>
                <w:sz w:val="24"/>
                <w:szCs w:val="24"/>
              </w:rPr>
              <w:lastRenderedPageBreak/>
              <w:t>Y tế.</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784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Insulin người trộn, hỗn hợp </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Thuốc được cấp phát tại trạm y tế xã theo Hướng dẫn chẩn đoán, điều trị, quản lý bệnh đái tháo đường của Bộ Y tế.</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785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Linagliptin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786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Linagliptin + metformin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787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Liraglutide</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30% cho bệnh nhân đái tháo đường típ 2 đáp ứng đồng thời các tiêu chí sau:</w:t>
            </w:r>
            <w:r w:rsidRPr="00C21982">
              <w:rPr>
                <w:rFonts w:ascii="Times New Roman" w:eastAsia="Times New Roman" w:hAnsi="Times New Roman"/>
                <w:sz w:val="24"/>
                <w:szCs w:val="24"/>
              </w:rPr>
              <w:br/>
              <w:t>- Trên 40 tuổi, BMI &gt; 23, mắc đái tháo đường típ 2, có bệnh lý tim mạch hoặc tăng huyết áp;</w:t>
            </w:r>
            <w:r w:rsidRPr="00C21982">
              <w:rPr>
                <w:rFonts w:ascii="Times New Roman" w:eastAsia="Times New Roman" w:hAnsi="Times New Roman"/>
                <w:sz w:val="24"/>
                <w:szCs w:val="24"/>
              </w:rPr>
              <w:br/>
              <w:t>- Không kiểm soát đường huyết (HbA1C&gt;9) trong thời gian dài;</w:t>
            </w:r>
            <w:r w:rsidRPr="00C21982">
              <w:rPr>
                <w:rFonts w:ascii="Times New Roman" w:eastAsia="Times New Roman" w:hAnsi="Times New Roman"/>
                <w:sz w:val="24"/>
                <w:szCs w:val="24"/>
              </w:rPr>
              <w:br/>
              <w:t>- Suy thận vừa (CrCl 30-59 ml/phút) hoặc suy thận nặng (CrCl &lt;30 ml/phút) không dùng được thuốc SGLP2.</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788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Metformin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789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Repaglinid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790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Saxagliptin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791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Saxagliptin + metformin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792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Sitagliptin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793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Sitagliptin + metformin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794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Vildagliptin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795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Vildagliptin + metformin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18.4. Hocmon tuyến giáp, cận giáp và thuốc kháng giáp trạng tổng hợp</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796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Carbimazol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797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Levothyroxin (muối natri)</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798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Propylthiouracil (PTU)</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799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Thiamazol</w:t>
            </w:r>
            <w:r w:rsidRPr="00422FAA">
              <w:rPr>
                <w:rFonts w:ascii="Times New Roman" w:eastAsia="Times New Roman" w:hAnsi="Times New Roman"/>
                <w:sz w:val="24"/>
                <w:szCs w:val="24"/>
              </w:rPr>
              <w:t>Empagliflozin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18.5. Thuốc điều trị bệnh đái tháo nhạt</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800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Desmopressin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 xịt mũi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801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Vasopressin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18.6. Thuốc khác</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802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Alglucosidase alfa</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30%.</w:t>
            </w:r>
          </w:p>
        </w:tc>
      </w:tr>
      <w:tr w:rsidR="009245C3" w:rsidRPr="003F78E4" w:rsidTr="00195F6D">
        <w:trPr>
          <w:trHeight w:val="567"/>
        </w:trPr>
        <w:tc>
          <w:tcPr>
            <w:tcW w:w="710" w:type="dxa"/>
            <w:shd w:val="clear" w:color="auto" w:fill="auto"/>
            <w:hideMark/>
          </w:tcPr>
          <w:p w:rsidR="009245C3" w:rsidRPr="003F78E4" w:rsidRDefault="009245C3" w:rsidP="00195F6D">
            <w:pPr>
              <w:spacing w:after="0" w:line="240" w:lineRule="auto"/>
              <w:jc w:val="center"/>
              <w:rPr>
                <w:rFonts w:ascii="Times New Roman" w:eastAsia="Times New Roman" w:hAnsi="Times New Roman"/>
              </w:rPr>
            </w:pPr>
            <w:r w:rsidRPr="003F78E4">
              <w:rPr>
                <w:rFonts w:ascii="Times New Roman" w:eastAsia="Times New Roman" w:hAnsi="Times New Roman"/>
              </w:rPr>
              <w:t> </w:t>
            </w:r>
          </w:p>
        </w:tc>
        <w:tc>
          <w:tcPr>
            <w:tcW w:w="9355" w:type="dxa"/>
            <w:gridSpan w:val="7"/>
            <w:shd w:val="clear" w:color="auto" w:fill="auto"/>
            <w:vAlign w:val="center"/>
            <w:hideMark/>
          </w:tcPr>
          <w:p w:rsidR="009245C3" w:rsidRPr="003F78E4" w:rsidRDefault="009245C3" w:rsidP="00195F6D">
            <w:pPr>
              <w:spacing w:after="0" w:line="240" w:lineRule="auto"/>
              <w:rPr>
                <w:rFonts w:ascii="Times New Roman" w:eastAsia="Times New Roman" w:hAnsi="Times New Roman"/>
                <w:b/>
                <w:bCs/>
              </w:rPr>
            </w:pPr>
            <w:r w:rsidRPr="003F78E4">
              <w:rPr>
                <w:rFonts w:ascii="Times New Roman" w:eastAsia="Times New Roman" w:hAnsi="Times New Roman"/>
                <w:b/>
                <w:bCs/>
              </w:rPr>
              <w:t>19. HUYẾT THANH VÀ GLOBULIN MIỄN DỊCH</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803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Immune globulin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181839" w:rsidRDefault="009245C3" w:rsidP="00195F6D">
            <w:pPr>
              <w:spacing w:after="0" w:line="240" w:lineRule="auto"/>
              <w:rPr>
                <w:rFonts w:ascii="Times New Roman" w:eastAsia="Times New Roman" w:hAnsi="Times New Roman"/>
                <w:spacing w:val="-4"/>
                <w:sz w:val="24"/>
                <w:szCs w:val="24"/>
              </w:rPr>
            </w:pPr>
            <w:r w:rsidRPr="00181839">
              <w:rPr>
                <w:rFonts w:ascii="Times New Roman" w:eastAsia="Times New Roman" w:hAnsi="Times New Roman"/>
                <w:spacing w:val="-4"/>
                <w:sz w:val="24"/>
                <w:szCs w:val="24"/>
              </w:rPr>
              <w:t>Quỹ bảo hiểm y tế thanh toán điều trị xuất huyết giảm tiểu cầu tự miễn không đáp ứng với corticoid, hội chứng Guillain Barre, bệnh Kawasaki; điều trị nhiễm trùng nặng có giảm IgG; điều trị thay thế cho bệnh nhân thiếu hụt IgG; điều trị bệnh tay-chân-miệng, phơi nhiễm sởi theo hướng dẫn chẩn đoán và điều trị của Bộ Y tế.</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804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Huyết thanh kháng bạch hầu</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805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Huyết thanh kháng dại</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806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Huyết thanh kháng nọc rắn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807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Huyết thanh kháng uốn ván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3F78E4" w:rsidTr="00195F6D">
        <w:trPr>
          <w:trHeight w:val="567"/>
        </w:trPr>
        <w:tc>
          <w:tcPr>
            <w:tcW w:w="710" w:type="dxa"/>
            <w:shd w:val="clear" w:color="auto" w:fill="auto"/>
            <w:hideMark/>
          </w:tcPr>
          <w:p w:rsidR="009245C3" w:rsidRPr="003F78E4" w:rsidRDefault="009245C3" w:rsidP="00195F6D">
            <w:pPr>
              <w:spacing w:after="0" w:line="240" w:lineRule="auto"/>
              <w:jc w:val="center"/>
              <w:rPr>
                <w:rFonts w:ascii="Times New Roman" w:eastAsia="Times New Roman" w:hAnsi="Times New Roman"/>
              </w:rPr>
            </w:pPr>
            <w:r w:rsidRPr="003F78E4">
              <w:rPr>
                <w:rFonts w:ascii="Times New Roman" w:eastAsia="Times New Roman" w:hAnsi="Times New Roman"/>
              </w:rPr>
              <w:t> </w:t>
            </w:r>
          </w:p>
        </w:tc>
        <w:tc>
          <w:tcPr>
            <w:tcW w:w="9355" w:type="dxa"/>
            <w:gridSpan w:val="7"/>
            <w:shd w:val="clear" w:color="auto" w:fill="auto"/>
            <w:vAlign w:val="center"/>
            <w:hideMark/>
          </w:tcPr>
          <w:p w:rsidR="009245C3" w:rsidRPr="003F78E4" w:rsidRDefault="009245C3" w:rsidP="00195F6D">
            <w:pPr>
              <w:spacing w:after="0" w:line="240" w:lineRule="auto"/>
              <w:rPr>
                <w:rFonts w:ascii="Times New Roman" w:eastAsia="Times New Roman" w:hAnsi="Times New Roman"/>
                <w:b/>
                <w:bCs/>
              </w:rPr>
            </w:pPr>
            <w:r w:rsidRPr="003F78E4">
              <w:rPr>
                <w:rFonts w:ascii="Times New Roman" w:eastAsia="Times New Roman" w:hAnsi="Times New Roman"/>
                <w:b/>
                <w:bCs/>
              </w:rPr>
              <w:t>20. THUỐC LÀM MỀM CƠ VÀ ỨC CHẾ CHOLINESTERASE</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808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Baclofen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809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Botulinum toxin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810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Eperison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811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Mephenesin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812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Pyridostigmin bromid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813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Rivastigmine</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 dán ngoài da</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814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Tizanidin hydroclorid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815</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Thiocolchicosid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816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Tolperison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điều trị co cứng cơ sau đột quỵ.</w:t>
            </w:r>
          </w:p>
        </w:tc>
      </w:tr>
      <w:tr w:rsidR="009245C3" w:rsidRPr="003F78E4" w:rsidTr="00195F6D">
        <w:trPr>
          <w:trHeight w:val="539"/>
        </w:trPr>
        <w:tc>
          <w:tcPr>
            <w:tcW w:w="710" w:type="dxa"/>
            <w:shd w:val="clear" w:color="auto" w:fill="auto"/>
            <w:hideMark/>
          </w:tcPr>
          <w:p w:rsidR="009245C3" w:rsidRPr="003F78E4" w:rsidRDefault="009245C3" w:rsidP="00195F6D">
            <w:pPr>
              <w:spacing w:after="0" w:line="240" w:lineRule="auto"/>
              <w:jc w:val="center"/>
              <w:rPr>
                <w:rFonts w:ascii="Times New Roman" w:eastAsia="Times New Roman" w:hAnsi="Times New Roman"/>
              </w:rPr>
            </w:pPr>
            <w:r w:rsidRPr="003F78E4">
              <w:rPr>
                <w:rFonts w:ascii="Times New Roman" w:eastAsia="Times New Roman" w:hAnsi="Times New Roman"/>
              </w:rPr>
              <w:t> </w:t>
            </w:r>
          </w:p>
        </w:tc>
        <w:tc>
          <w:tcPr>
            <w:tcW w:w="9355" w:type="dxa"/>
            <w:gridSpan w:val="7"/>
            <w:shd w:val="clear" w:color="auto" w:fill="auto"/>
            <w:vAlign w:val="center"/>
            <w:hideMark/>
          </w:tcPr>
          <w:p w:rsidR="009245C3" w:rsidRPr="003F78E4" w:rsidRDefault="009245C3" w:rsidP="00195F6D">
            <w:pPr>
              <w:spacing w:after="0" w:line="240" w:lineRule="auto"/>
              <w:rPr>
                <w:rFonts w:ascii="Times New Roman" w:eastAsia="Times New Roman" w:hAnsi="Times New Roman"/>
                <w:b/>
                <w:bCs/>
              </w:rPr>
            </w:pPr>
            <w:r w:rsidRPr="003F78E4">
              <w:rPr>
                <w:rFonts w:ascii="Times New Roman" w:eastAsia="Times New Roman" w:hAnsi="Times New Roman"/>
                <w:b/>
                <w:bCs/>
              </w:rPr>
              <w:t>21. THUỐC ĐIỀU TRỊ BỆNH MẮT, TAI MŨI HỌNG</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485860"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21.1. Thuốc điều trị bệnh mắt</w:t>
            </w:r>
          </w:p>
        </w:tc>
      </w:tr>
      <w:tr w:rsidR="009245C3" w:rsidRPr="00C21982" w:rsidTr="00195F6D">
        <w:trPr>
          <w:trHeight w:val="539"/>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817</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Acetazolamid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818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Atropin sulfat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819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Besifloxacin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DC3806" w:rsidRDefault="009245C3" w:rsidP="00195F6D">
            <w:pPr>
              <w:spacing w:after="0" w:line="240" w:lineRule="auto"/>
              <w:rPr>
                <w:rFonts w:ascii="Times New Roman" w:eastAsia="Times New Roman" w:hAnsi="Times New Roman"/>
                <w:spacing w:val="-2"/>
                <w:sz w:val="24"/>
                <w:szCs w:val="24"/>
              </w:rPr>
            </w:pPr>
            <w:r w:rsidRPr="00DC3806">
              <w:rPr>
                <w:rFonts w:ascii="Times New Roman" w:eastAsia="Times New Roman" w:hAnsi="Times New Roman"/>
                <w:spacing w:val="-2"/>
                <w:sz w:val="24"/>
                <w:szCs w:val="24"/>
              </w:rPr>
              <w:t>Quỹ bảo hiểm y tế thanh toán điều trị nhiễm khuẩn do tụ cầu vàng trong trường hợp đã kháng kháng sinh khác; sử dụng tại bệnh viện</w:t>
            </w:r>
            <w:r>
              <w:rPr>
                <w:rFonts w:ascii="Times New Roman" w:eastAsia="Times New Roman" w:hAnsi="Times New Roman"/>
                <w:sz w:val="24"/>
                <w:szCs w:val="24"/>
              </w:rPr>
              <w:t>hạng</w:t>
            </w:r>
            <w:r w:rsidRPr="00DC3806">
              <w:rPr>
                <w:rFonts w:ascii="Times New Roman" w:eastAsia="Times New Roman" w:hAnsi="Times New Roman"/>
                <w:spacing w:val="-2"/>
                <w:sz w:val="24"/>
                <w:szCs w:val="24"/>
              </w:rPr>
              <w:t xml:space="preserve"> đặc biệt, hạng I và bệnh viện chuyên khoa mắt hạng II.</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820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Betaxolol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821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Bimatoprost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DC3806" w:rsidRDefault="009245C3" w:rsidP="00195F6D">
            <w:pPr>
              <w:spacing w:after="0" w:line="240" w:lineRule="auto"/>
              <w:rPr>
                <w:rFonts w:ascii="Times New Roman" w:eastAsia="Times New Roman" w:hAnsi="Times New Roman"/>
                <w:spacing w:val="-4"/>
                <w:sz w:val="24"/>
                <w:szCs w:val="24"/>
              </w:rPr>
            </w:pPr>
            <w:r w:rsidRPr="00DC3806">
              <w:rPr>
                <w:rFonts w:ascii="Times New Roman" w:eastAsia="Times New Roman" w:hAnsi="Times New Roman"/>
                <w:spacing w:val="-4"/>
                <w:sz w:val="24"/>
                <w:szCs w:val="24"/>
              </w:rPr>
              <w:t>Quỹ bảo hiểm y tế thanh toán điều trị tại bệnh viện</w:t>
            </w:r>
            <w:r>
              <w:rPr>
                <w:rFonts w:ascii="Times New Roman" w:eastAsia="Times New Roman" w:hAnsi="Times New Roman"/>
                <w:sz w:val="24"/>
                <w:szCs w:val="24"/>
              </w:rPr>
              <w:t>hạng</w:t>
            </w:r>
            <w:r w:rsidRPr="00DC3806">
              <w:rPr>
                <w:rFonts w:ascii="Times New Roman" w:eastAsia="Times New Roman" w:hAnsi="Times New Roman"/>
                <w:spacing w:val="-4"/>
                <w:sz w:val="24"/>
                <w:szCs w:val="24"/>
              </w:rPr>
              <w:t xml:space="preserve"> đặc biệt, hạng I, II và bệnh viện chuyên khoa mắt hạng III.</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822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Bimatoprost + timolol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823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Brimonidin tartrat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824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Brimonidin tartrat + timolol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825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Brinzolamid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826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Brinzolamid + timolol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827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Bromfenac</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điều trị viêm sau phẫu thuật đục thủy tinh thể; sử dụng tại bệnh viện</w:t>
            </w:r>
            <w:r>
              <w:rPr>
                <w:rFonts w:ascii="Times New Roman" w:eastAsia="Times New Roman" w:hAnsi="Times New Roman"/>
                <w:sz w:val="24"/>
                <w:szCs w:val="24"/>
              </w:rPr>
              <w:t xml:space="preserve"> hạng</w:t>
            </w:r>
            <w:r w:rsidRPr="00C21982">
              <w:rPr>
                <w:rFonts w:ascii="Times New Roman" w:eastAsia="Times New Roman" w:hAnsi="Times New Roman"/>
                <w:sz w:val="24"/>
                <w:szCs w:val="24"/>
              </w:rPr>
              <w:t xml:space="preserve"> đặc biệt, hạng I, II và bệnh viện chuyên khoa mắt hạng III.</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828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Carbomer</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829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Cyclosporin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830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Dexamethason + framycetin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831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Dexpanthenol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832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Dinatri inosin monophosphat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833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Fluorometholon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834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Glycerin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835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Hexamidine di-isetionat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836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Hyaluronidase</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837</w:t>
            </w:r>
          </w:p>
        </w:tc>
        <w:tc>
          <w:tcPr>
            <w:tcW w:w="2977" w:type="dxa"/>
            <w:shd w:val="clear" w:color="auto" w:fill="auto"/>
            <w:hideMark/>
          </w:tcPr>
          <w:p w:rsidR="009245C3" w:rsidRPr="000319C5" w:rsidRDefault="009245C3" w:rsidP="00195F6D">
            <w:pPr>
              <w:spacing w:after="0" w:line="240" w:lineRule="auto"/>
              <w:rPr>
                <w:rFonts w:ascii="Times New Roman" w:eastAsia="Times New Roman" w:hAnsi="Times New Roman"/>
                <w:spacing w:val="-10"/>
                <w:sz w:val="24"/>
                <w:szCs w:val="24"/>
              </w:rPr>
            </w:pPr>
            <w:r w:rsidRPr="000319C5">
              <w:rPr>
                <w:rFonts w:ascii="Times New Roman" w:eastAsia="Times New Roman" w:hAnsi="Times New Roman"/>
                <w:spacing w:val="-10"/>
                <w:sz w:val="24"/>
                <w:szCs w:val="24"/>
              </w:rPr>
              <w:t>Hydroxypropylmethylcellulose</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838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Indomethacin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839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Kali iodid + natri iodid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840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Latanoprost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841</w:t>
            </w:r>
          </w:p>
        </w:tc>
        <w:tc>
          <w:tcPr>
            <w:tcW w:w="297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Latanoprost +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Timolol maleat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842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Loteprednol etabonat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843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Moxifloxacin + dexamethason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844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Natamycin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845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0319C5">
              <w:rPr>
                <w:rFonts w:ascii="Times New Roman" w:eastAsia="Times New Roman" w:hAnsi="Times New Roman"/>
                <w:spacing w:val="-4"/>
                <w:sz w:val="24"/>
                <w:szCs w:val="24"/>
              </w:rPr>
              <w:t>Natri carboxymethylcellulose</w:t>
            </w:r>
            <w:r w:rsidRPr="00C21982">
              <w:rPr>
                <w:rFonts w:ascii="Times New Roman" w:eastAsia="Times New Roman" w:hAnsi="Times New Roman"/>
                <w:sz w:val="24"/>
                <w:szCs w:val="24"/>
              </w:rPr>
              <w:t>(natri CMC)</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846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0319C5">
              <w:rPr>
                <w:rFonts w:ascii="Times New Roman" w:eastAsia="Times New Roman" w:hAnsi="Times New Roman"/>
                <w:spacing w:val="-4"/>
                <w:sz w:val="24"/>
                <w:szCs w:val="24"/>
              </w:rPr>
              <w:t>Natri carboxymethylcellulose</w:t>
            </w:r>
            <w:r w:rsidRPr="00C21982">
              <w:rPr>
                <w:rFonts w:ascii="Times New Roman" w:eastAsia="Times New Roman" w:hAnsi="Times New Roman"/>
                <w:sz w:val="24"/>
                <w:szCs w:val="24"/>
              </w:rPr>
              <w:t>+ glycerin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847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Natri 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Nhỏ mắt, </w:t>
            </w:r>
            <w:r w:rsidRPr="00C21982">
              <w:rPr>
                <w:rFonts w:ascii="Times New Roman" w:eastAsia="Times New Roman" w:hAnsi="Times New Roman"/>
                <w:sz w:val="24"/>
                <w:szCs w:val="24"/>
              </w:rPr>
              <w:br/>
              <w:t>nhỏ mũi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848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Natri diquafosol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tại bệnh viện</w:t>
            </w:r>
            <w:r>
              <w:rPr>
                <w:rFonts w:ascii="Times New Roman" w:eastAsia="Times New Roman" w:hAnsi="Times New Roman"/>
                <w:sz w:val="24"/>
                <w:szCs w:val="24"/>
              </w:rPr>
              <w:t xml:space="preserve"> hạng</w:t>
            </w:r>
            <w:r w:rsidRPr="00C21982">
              <w:rPr>
                <w:rFonts w:ascii="Times New Roman" w:eastAsia="Times New Roman" w:hAnsi="Times New Roman"/>
                <w:sz w:val="24"/>
                <w:szCs w:val="24"/>
              </w:rPr>
              <w:t xml:space="preserve"> đặc biệt, hạng I, II và bệnh viện chuyên khoa mắt hạng III.</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849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Natri hyaluronat</w:t>
            </w:r>
          </w:p>
        </w:tc>
        <w:tc>
          <w:tcPr>
            <w:tcW w:w="141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Tiêm,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850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Nepafenac</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5C16E6" w:rsidRDefault="009245C3" w:rsidP="00195F6D">
            <w:pPr>
              <w:spacing w:after="0" w:line="240" w:lineRule="auto"/>
              <w:rPr>
                <w:rFonts w:ascii="Times New Roman" w:eastAsia="Times New Roman" w:hAnsi="Times New Roman"/>
                <w:spacing w:val="-4"/>
                <w:sz w:val="24"/>
                <w:szCs w:val="24"/>
              </w:rPr>
            </w:pPr>
            <w:r w:rsidRPr="005C16E6">
              <w:rPr>
                <w:rFonts w:ascii="Times New Roman" w:eastAsia="Times New Roman" w:hAnsi="Times New Roman"/>
                <w:spacing w:val="-4"/>
                <w:sz w:val="24"/>
                <w:szCs w:val="24"/>
              </w:rPr>
              <w:t>Quỹ bảo hiểm y tế thanh toán điều trị viêm sau phẫu thuật đục thủy tinh thể trên bệnh nhân đái tháo đường; sử dụng tại bệnh viện</w:t>
            </w:r>
            <w:r>
              <w:rPr>
                <w:rFonts w:ascii="Times New Roman" w:eastAsia="Times New Roman" w:hAnsi="Times New Roman"/>
                <w:sz w:val="24"/>
                <w:szCs w:val="24"/>
              </w:rPr>
              <w:t>hạng</w:t>
            </w:r>
            <w:r w:rsidRPr="005C16E6">
              <w:rPr>
                <w:rFonts w:ascii="Times New Roman" w:eastAsia="Times New Roman" w:hAnsi="Times New Roman"/>
                <w:spacing w:val="-4"/>
                <w:sz w:val="24"/>
                <w:szCs w:val="24"/>
              </w:rPr>
              <w:t xml:space="preserve"> đặc biệt, hạng I, II và bệnh viện chuyên khoa mắt hạng III.</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851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Olopatadin hydroclorid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852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Pemirolast kali</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853</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Pilocarpin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854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Pirenoxin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855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Polyethylen glycol + propylen glycol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856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Ranibizumab</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trong dịch kính</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điều trị tại khoa mắt bệnh viện</w:t>
            </w:r>
            <w:r>
              <w:rPr>
                <w:rFonts w:ascii="Times New Roman" w:eastAsia="Times New Roman" w:hAnsi="Times New Roman"/>
                <w:sz w:val="24"/>
                <w:szCs w:val="24"/>
              </w:rPr>
              <w:t xml:space="preserve"> hạng</w:t>
            </w:r>
            <w:r w:rsidRPr="00C21982">
              <w:rPr>
                <w:rFonts w:ascii="Times New Roman" w:eastAsia="Times New Roman" w:hAnsi="Times New Roman"/>
                <w:sz w:val="24"/>
                <w:szCs w:val="24"/>
              </w:rPr>
              <w:t xml:space="preserve"> đặc biệt; bệnh viện chuyên khoa mắt hạng I, II.</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857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Tafluprost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tại bệnh viện</w:t>
            </w:r>
            <w:r>
              <w:rPr>
                <w:rFonts w:ascii="Times New Roman" w:eastAsia="Times New Roman" w:hAnsi="Times New Roman"/>
                <w:sz w:val="24"/>
                <w:szCs w:val="24"/>
              </w:rPr>
              <w:t xml:space="preserve"> hạng</w:t>
            </w:r>
            <w:r w:rsidRPr="00C21982">
              <w:rPr>
                <w:rFonts w:ascii="Times New Roman" w:eastAsia="Times New Roman" w:hAnsi="Times New Roman"/>
                <w:sz w:val="24"/>
                <w:szCs w:val="24"/>
              </w:rPr>
              <w:t xml:space="preserve"> đặc biệt, hạng I, II và bệnh viện chuyên khoa mắt hạng III.</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858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Tetracain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859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Tetryzolin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 nhỏ mũi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860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Timolol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861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Travoprost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điều trị tại bệnh viện</w:t>
            </w:r>
            <w:r>
              <w:rPr>
                <w:rFonts w:ascii="Times New Roman" w:eastAsia="Times New Roman" w:hAnsi="Times New Roman"/>
                <w:sz w:val="24"/>
                <w:szCs w:val="24"/>
              </w:rPr>
              <w:t xml:space="preserve"> hạng</w:t>
            </w:r>
            <w:r w:rsidRPr="00C21982">
              <w:rPr>
                <w:rFonts w:ascii="Times New Roman" w:eastAsia="Times New Roman" w:hAnsi="Times New Roman"/>
                <w:sz w:val="24"/>
                <w:szCs w:val="24"/>
              </w:rPr>
              <w:t xml:space="preserve"> đặc biệt, hạng I, II và bệnh viện chuyên khoa mắt hạng III.</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862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Travoprost + timolol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863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Tropicamid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864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Tropicamide + phenylephrine hydroclorid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mắt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A63C0B"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21.2. Thuốc tai- mũi- họng</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865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Betahistin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866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Cồn boric</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867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Fluticason furoat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Xịt mũi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868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Fluticason propionat</w:t>
            </w:r>
          </w:p>
        </w:tc>
        <w:tc>
          <w:tcPr>
            <w:tcW w:w="141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Dùng ngoài, khí dung, xịt mũi,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xịt họng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869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Naphazolin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mũi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870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Natri borat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tai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871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Phenazon + lidocain</w:t>
            </w:r>
            <w:r w:rsidRPr="00C21982">
              <w:rPr>
                <w:rFonts w:ascii="Times New Roman" w:eastAsia="Times New Roman" w:hAnsi="Times New Roman"/>
                <w:sz w:val="24"/>
                <w:szCs w:val="24"/>
              </w:rPr>
              <w:br/>
              <w:t>hydroclorid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tai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872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Rifamycin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tai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873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Tixocortol pivalat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 phun mù</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874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Triprolidin hydroclorid + pseudoephedrin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875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Tyrothricin + benzocain+ benzalkonium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Ngậm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876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Xylometazolin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Nhỏ mũi, phun mù</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3F78E4" w:rsidTr="00195F6D">
        <w:trPr>
          <w:trHeight w:val="539"/>
        </w:trPr>
        <w:tc>
          <w:tcPr>
            <w:tcW w:w="710" w:type="dxa"/>
            <w:shd w:val="clear" w:color="auto" w:fill="auto"/>
            <w:hideMark/>
          </w:tcPr>
          <w:p w:rsidR="009245C3" w:rsidRPr="003F78E4" w:rsidRDefault="009245C3" w:rsidP="00195F6D">
            <w:pPr>
              <w:spacing w:after="0" w:line="240" w:lineRule="auto"/>
              <w:jc w:val="center"/>
              <w:rPr>
                <w:rFonts w:ascii="Times New Roman" w:eastAsia="Times New Roman" w:hAnsi="Times New Roman"/>
              </w:rPr>
            </w:pPr>
            <w:r w:rsidRPr="003F78E4">
              <w:rPr>
                <w:rFonts w:ascii="Times New Roman" w:eastAsia="Times New Roman" w:hAnsi="Times New Roman"/>
              </w:rPr>
              <w:t> </w:t>
            </w:r>
          </w:p>
        </w:tc>
        <w:tc>
          <w:tcPr>
            <w:tcW w:w="9355" w:type="dxa"/>
            <w:gridSpan w:val="7"/>
            <w:shd w:val="clear" w:color="auto" w:fill="auto"/>
            <w:vAlign w:val="center"/>
            <w:hideMark/>
          </w:tcPr>
          <w:p w:rsidR="009245C3" w:rsidRPr="003F78E4" w:rsidRDefault="009245C3" w:rsidP="00195F6D">
            <w:pPr>
              <w:spacing w:after="0" w:line="240" w:lineRule="auto"/>
              <w:rPr>
                <w:rFonts w:ascii="Times New Roman" w:eastAsia="Times New Roman" w:hAnsi="Times New Roman"/>
                <w:b/>
                <w:bCs/>
              </w:rPr>
            </w:pPr>
            <w:r w:rsidRPr="003F78E4">
              <w:rPr>
                <w:rFonts w:ascii="Times New Roman" w:eastAsia="Times New Roman" w:hAnsi="Times New Roman"/>
                <w:b/>
                <w:bCs/>
              </w:rPr>
              <w:t>22. THUỐC CÓ TÁC DỤNG THÚC ĐẺ, CẦM MÁU SAU ĐẺ VÀ CHỐNG ĐẺ NON</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A63C0B"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22.1. Thuốc thúc đẻ, cầm máu sau đẻ</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877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Carbetocin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878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Carboprost tromethamin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879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Dinoproston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Đặt âm đạo</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tại bệnh viện</w:t>
            </w:r>
            <w:r>
              <w:rPr>
                <w:rFonts w:ascii="Times New Roman" w:eastAsia="Times New Roman" w:hAnsi="Times New Roman"/>
                <w:sz w:val="24"/>
                <w:szCs w:val="24"/>
              </w:rPr>
              <w:t xml:space="preserve"> hạng</w:t>
            </w:r>
            <w:r w:rsidRPr="00C21982">
              <w:rPr>
                <w:rFonts w:ascii="Times New Roman" w:eastAsia="Times New Roman" w:hAnsi="Times New Roman"/>
                <w:sz w:val="24"/>
                <w:szCs w:val="24"/>
              </w:rPr>
              <w:t xml:space="preserve"> đặc biệt, hạng I và bệnh viện chuyên khoa sản hạng II.</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880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Levonorgestrel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Đặt tử cung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điều trị chứng rong kinh vô căn.</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881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Methyl ergometrin maleat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882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Oxytocin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883</w:t>
            </w:r>
          </w:p>
        </w:tc>
        <w:tc>
          <w:tcPr>
            <w:tcW w:w="297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Ergometrin</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(hydrogen maleat)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884</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Misoprostol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Đặt âm đạo</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22.2. Thuốc chống đẻ non</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885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Atosiban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886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Papaverin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887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Salbutamol sulfat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3F78E4" w:rsidTr="00195F6D">
        <w:trPr>
          <w:trHeight w:val="539"/>
        </w:trPr>
        <w:tc>
          <w:tcPr>
            <w:tcW w:w="710" w:type="dxa"/>
            <w:shd w:val="clear" w:color="auto" w:fill="auto"/>
            <w:hideMark/>
          </w:tcPr>
          <w:p w:rsidR="009245C3" w:rsidRPr="003F78E4" w:rsidRDefault="009245C3" w:rsidP="00195F6D">
            <w:pPr>
              <w:spacing w:after="0" w:line="240" w:lineRule="auto"/>
              <w:jc w:val="center"/>
              <w:rPr>
                <w:rFonts w:ascii="Times New Roman" w:eastAsia="Times New Roman" w:hAnsi="Times New Roman"/>
              </w:rPr>
            </w:pPr>
            <w:r w:rsidRPr="003F78E4">
              <w:rPr>
                <w:rFonts w:ascii="Times New Roman" w:eastAsia="Times New Roman" w:hAnsi="Times New Roman"/>
              </w:rPr>
              <w:t> </w:t>
            </w:r>
          </w:p>
        </w:tc>
        <w:tc>
          <w:tcPr>
            <w:tcW w:w="9355" w:type="dxa"/>
            <w:gridSpan w:val="7"/>
            <w:shd w:val="clear" w:color="auto" w:fill="auto"/>
            <w:vAlign w:val="center"/>
            <w:hideMark/>
          </w:tcPr>
          <w:p w:rsidR="009245C3" w:rsidRPr="003F78E4" w:rsidRDefault="009245C3" w:rsidP="00195F6D">
            <w:pPr>
              <w:spacing w:after="0" w:line="240" w:lineRule="auto"/>
              <w:rPr>
                <w:rFonts w:ascii="Times New Roman" w:eastAsia="Times New Roman" w:hAnsi="Times New Roman"/>
                <w:b/>
                <w:bCs/>
              </w:rPr>
            </w:pPr>
            <w:r w:rsidRPr="003F78E4">
              <w:rPr>
                <w:rFonts w:ascii="Times New Roman" w:eastAsia="Times New Roman" w:hAnsi="Times New Roman"/>
                <w:b/>
                <w:bCs/>
              </w:rPr>
              <w:t>23. DUNG DỊCH LỌC MÀNG BỤNG, LỌC MÁU</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888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Dung dịch lọc màng bụng</w:t>
            </w:r>
          </w:p>
        </w:tc>
        <w:tc>
          <w:tcPr>
            <w:tcW w:w="1417" w:type="dxa"/>
            <w:shd w:val="clear" w:color="auto" w:fill="auto"/>
            <w:hideMark/>
          </w:tcPr>
          <w:p w:rsidR="009245C3" w:rsidRPr="00C21982" w:rsidRDefault="009245C3" w:rsidP="00195F6D">
            <w:pPr>
              <w:spacing w:after="240" w:line="240" w:lineRule="auto"/>
              <w:rPr>
                <w:rFonts w:ascii="Times New Roman" w:eastAsia="Times New Roman" w:hAnsi="Times New Roman"/>
                <w:sz w:val="24"/>
                <w:szCs w:val="24"/>
              </w:rPr>
            </w:pPr>
            <w:r w:rsidRPr="00C21982">
              <w:rPr>
                <w:rFonts w:ascii="Times New Roman" w:eastAsia="Times New Roman" w:hAnsi="Times New Roman"/>
                <w:sz w:val="24"/>
                <w:szCs w:val="24"/>
              </w:rPr>
              <w:t>Tại chỗ (ngâm vào khoang màng bụng)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889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Dung dịch lọc máu dùng </w:t>
            </w:r>
            <w:r>
              <w:rPr>
                <w:rFonts w:ascii="Times New Roman" w:eastAsia="Times New Roman" w:hAnsi="Times New Roman"/>
                <w:sz w:val="24"/>
                <w:szCs w:val="24"/>
              </w:rPr>
              <w:t xml:space="preserve">trong thận nhân tạo (bicarbonat </w:t>
            </w:r>
            <w:r w:rsidRPr="00C21982">
              <w:rPr>
                <w:rFonts w:ascii="Times New Roman" w:eastAsia="Times New Roman" w:hAnsi="Times New Roman"/>
                <w:sz w:val="24"/>
                <w:szCs w:val="24"/>
              </w:rPr>
              <w:t>hoặc acetat)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39"/>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890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Dung dịch lọc máu liên tục (có hoặc không có chống đông bằng citrat; có hoặc không có chứa lactat)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3F78E4" w:rsidTr="00195F6D">
        <w:trPr>
          <w:trHeight w:val="482"/>
        </w:trPr>
        <w:tc>
          <w:tcPr>
            <w:tcW w:w="710" w:type="dxa"/>
            <w:shd w:val="clear" w:color="auto" w:fill="auto"/>
            <w:hideMark/>
          </w:tcPr>
          <w:p w:rsidR="009245C3" w:rsidRPr="003F78E4" w:rsidRDefault="009245C3" w:rsidP="00195F6D">
            <w:pPr>
              <w:spacing w:after="0" w:line="240" w:lineRule="auto"/>
              <w:jc w:val="center"/>
              <w:rPr>
                <w:rFonts w:ascii="Times New Roman" w:eastAsia="Times New Roman" w:hAnsi="Times New Roman"/>
              </w:rPr>
            </w:pPr>
            <w:r w:rsidRPr="003F78E4">
              <w:rPr>
                <w:rFonts w:ascii="Times New Roman" w:eastAsia="Times New Roman" w:hAnsi="Times New Roman"/>
              </w:rPr>
              <w:t> </w:t>
            </w:r>
          </w:p>
        </w:tc>
        <w:tc>
          <w:tcPr>
            <w:tcW w:w="9355" w:type="dxa"/>
            <w:gridSpan w:val="7"/>
            <w:shd w:val="clear" w:color="auto" w:fill="auto"/>
            <w:vAlign w:val="center"/>
            <w:hideMark/>
          </w:tcPr>
          <w:p w:rsidR="009245C3" w:rsidRPr="003F78E4" w:rsidRDefault="009245C3" w:rsidP="00195F6D">
            <w:pPr>
              <w:spacing w:after="0" w:line="240" w:lineRule="auto"/>
              <w:rPr>
                <w:rFonts w:ascii="Times New Roman" w:eastAsia="Times New Roman" w:hAnsi="Times New Roman"/>
                <w:b/>
                <w:bCs/>
              </w:rPr>
            </w:pPr>
            <w:r w:rsidRPr="003F78E4">
              <w:rPr>
                <w:rFonts w:ascii="Times New Roman" w:eastAsia="Times New Roman" w:hAnsi="Times New Roman"/>
                <w:b/>
                <w:bCs/>
              </w:rPr>
              <w:t>24. THUỐC CHỐNG RỐI LOẠN TÂM THẦN VÀ THUỐC TÁC ĐỘNG LÊN HỆ THẦN KINH</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A63C0B"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24.1. Thuốc an thần</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891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Bromazepam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892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Clorazepat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893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Diazepam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Dạng tiêm: Đối với phòng khám đa khoa và trạm y tế xã, quỹ bảo hiểm y tế thanh toán điều trị cấp cứu.</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894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Etifoxin chlohydrat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895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Hydroxyzin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896</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Lorazepam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897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Rotundin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1071ED"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24.2. Thuốc gây ngủ</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898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Zolpidem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899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Zopiclon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1071ED"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24.3. Thuốc chống rối loạn tâm thần</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900</w:t>
            </w:r>
          </w:p>
        </w:tc>
        <w:tc>
          <w:tcPr>
            <w:tcW w:w="297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Acid thioctic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(Meglumin thioctat)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 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điều trị rối loạn cảm giác do bệnh viêm đa dây thần kinh đái tháo đường.</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901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Alprazolam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902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Amisulprid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903</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Clorpromazin </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904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Clozapin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tại bệnh viện</w:t>
            </w:r>
            <w:r>
              <w:rPr>
                <w:rFonts w:ascii="Times New Roman" w:eastAsia="Times New Roman" w:hAnsi="Times New Roman"/>
                <w:sz w:val="24"/>
                <w:szCs w:val="24"/>
              </w:rPr>
              <w:t xml:space="preserve"> hạng</w:t>
            </w:r>
            <w:r w:rsidRPr="00C21982">
              <w:rPr>
                <w:rFonts w:ascii="Times New Roman" w:eastAsia="Times New Roman" w:hAnsi="Times New Roman"/>
                <w:sz w:val="24"/>
                <w:szCs w:val="24"/>
              </w:rPr>
              <w:t xml:space="preserve"> đặc biệt, hạng I, II và bệnh viện chuyên khoa tâm thần.</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905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Clonazepam </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tại bệnh viện</w:t>
            </w:r>
            <w:r>
              <w:rPr>
                <w:rFonts w:ascii="Times New Roman" w:eastAsia="Times New Roman" w:hAnsi="Times New Roman"/>
                <w:sz w:val="24"/>
                <w:szCs w:val="24"/>
              </w:rPr>
              <w:t xml:space="preserve"> hạng</w:t>
            </w:r>
            <w:r w:rsidRPr="00C21982">
              <w:rPr>
                <w:rFonts w:ascii="Times New Roman" w:eastAsia="Times New Roman" w:hAnsi="Times New Roman"/>
                <w:sz w:val="24"/>
                <w:szCs w:val="24"/>
              </w:rPr>
              <w:t xml:space="preserve"> đặc biệt, hạng I, II và bệnh viện chuyên khoa tâm thần.</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906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Donepezil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482"/>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907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Flupentixol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tại bệnh việnđặc biệt, hạng I, II và bệnh viện chuyên khoa tâm thần.</w:t>
            </w:r>
          </w:p>
        </w:tc>
      </w:tr>
      <w:tr w:rsidR="009245C3" w:rsidRPr="00C21982" w:rsidTr="00195F6D">
        <w:trPr>
          <w:trHeight w:val="595"/>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908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Fluphenazin decanoat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tại bệnh viện</w:t>
            </w:r>
            <w:r>
              <w:rPr>
                <w:rFonts w:ascii="Times New Roman" w:eastAsia="Times New Roman" w:hAnsi="Times New Roman"/>
                <w:sz w:val="24"/>
                <w:szCs w:val="24"/>
              </w:rPr>
              <w:t xml:space="preserve"> hạng</w:t>
            </w:r>
            <w:r w:rsidRPr="00C21982">
              <w:rPr>
                <w:rFonts w:ascii="Times New Roman" w:eastAsia="Times New Roman" w:hAnsi="Times New Roman"/>
                <w:sz w:val="24"/>
                <w:szCs w:val="24"/>
              </w:rPr>
              <w:t xml:space="preserve"> đặc biệt, hạng I, II và bệnh viện chuyên khoa tâm thần.</w:t>
            </w:r>
          </w:p>
        </w:tc>
      </w:tr>
      <w:tr w:rsidR="009245C3" w:rsidRPr="00C21982" w:rsidTr="00195F6D">
        <w:trPr>
          <w:trHeight w:val="595"/>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909</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Haloperidol</w:t>
            </w:r>
          </w:p>
        </w:tc>
        <w:tc>
          <w:tcPr>
            <w:tcW w:w="141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Tiêm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(dạng dung dịch 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95"/>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Tiêm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(dạng dầu 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tại bệnh viện</w:t>
            </w:r>
            <w:r>
              <w:rPr>
                <w:rFonts w:ascii="Times New Roman" w:eastAsia="Times New Roman" w:hAnsi="Times New Roman"/>
                <w:sz w:val="24"/>
                <w:szCs w:val="24"/>
              </w:rPr>
              <w:t xml:space="preserve"> hạng</w:t>
            </w:r>
            <w:r w:rsidRPr="00C21982">
              <w:rPr>
                <w:rFonts w:ascii="Times New Roman" w:eastAsia="Times New Roman" w:hAnsi="Times New Roman"/>
                <w:sz w:val="24"/>
                <w:szCs w:val="24"/>
              </w:rPr>
              <w:t xml:space="preserve"> đặc biệt, hạng I, II và bệnh viện chuyên khoa tâm thần.</w:t>
            </w:r>
          </w:p>
        </w:tc>
      </w:tr>
      <w:tr w:rsidR="009245C3" w:rsidRPr="00C21982" w:rsidTr="00195F6D">
        <w:trPr>
          <w:trHeight w:val="595"/>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95"/>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910</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Levomepromazin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95"/>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95"/>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911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Levosulpirid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tại bệnh viện</w:t>
            </w:r>
            <w:r>
              <w:rPr>
                <w:rFonts w:ascii="Times New Roman" w:eastAsia="Times New Roman" w:hAnsi="Times New Roman"/>
                <w:sz w:val="24"/>
                <w:szCs w:val="24"/>
              </w:rPr>
              <w:t xml:space="preserve"> hạng</w:t>
            </w:r>
            <w:r w:rsidRPr="00C21982">
              <w:rPr>
                <w:rFonts w:ascii="Times New Roman" w:eastAsia="Times New Roman" w:hAnsi="Times New Roman"/>
                <w:sz w:val="24"/>
                <w:szCs w:val="24"/>
              </w:rPr>
              <w:t xml:space="preserve"> đặc biệt, hạng I, II và bệnh viện chuyên khoa tâm thần</w:t>
            </w:r>
            <w:r>
              <w:rPr>
                <w:rFonts w:ascii="Times New Roman" w:eastAsia="Times New Roman" w:hAnsi="Times New Roman"/>
                <w:sz w:val="24"/>
                <w:szCs w:val="24"/>
              </w:rPr>
              <w:t>.</w:t>
            </w:r>
          </w:p>
        </w:tc>
      </w:tr>
      <w:tr w:rsidR="009245C3" w:rsidRPr="00C21982" w:rsidTr="00195F6D">
        <w:trPr>
          <w:trHeight w:val="595"/>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912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Meclophenoxat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 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95"/>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913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Olanzapin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95"/>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914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Quetiapin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tại bệnh viện</w:t>
            </w:r>
            <w:r>
              <w:rPr>
                <w:rFonts w:ascii="Times New Roman" w:eastAsia="Times New Roman" w:hAnsi="Times New Roman"/>
                <w:sz w:val="24"/>
                <w:szCs w:val="24"/>
              </w:rPr>
              <w:t xml:space="preserve"> hạng</w:t>
            </w:r>
            <w:r w:rsidRPr="00C21982">
              <w:rPr>
                <w:rFonts w:ascii="Times New Roman" w:eastAsia="Times New Roman" w:hAnsi="Times New Roman"/>
                <w:sz w:val="24"/>
                <w:szCs w:val="24"/>
              </w:rPr>
              <w:t xml:space="preserve"> đặc biệt, hạng I, II và bệnh viện chuyên khoa tâm thần.</w:t>
            </w:r>
          </w:p>
        </w:tc>
      </w:tr>
      <w:tr w:rsidR="009245C3" w:rsidRPr="00C21982" w:rsidTr="00195F6D">
        <w:trPr>
          <w:trHeight w:val="595"/>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915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Risperidon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95"/>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916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Sulpirid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95"/>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917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Thioridazin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95"/>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918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Tofisopam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95"/>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919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Ziprasidon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95"/>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920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Zuclopenthixol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tại bệnh viện</w:t>
            </w:r>
            <w:r>
              <w:rPr>
                <w:rFonts w:ascii="Times New Roman" w:eastAsia="Times New Roman" w:hAnsi="Times New Roman"/>
                <w:sz w:val="24"/>
                <w:szCs w:val="24"/>
              </w:rPr>
              <w:t xml:space="preserve"> hạng</w:t>
            </w:r>
            <w:r w:rsidRPr="00C21982">
              <w:rPr>
                <w:rFonts w:ascii="Times New Roman" w:eastAsia="Times New Roman" w:hAnsi="Times New Roman"/>
                <w:sz w:val="24"/>
                <w:szCs w:val="24"/>
              </w:rPr>
              <w:t xml:space="preserve"> đặc biệt, hạng I, II và bệnh viện chuyên khoa tâm thần.</w:t>
            </w:r>
          </w:p>
        </w:tc>
      </w:tr>
      <w:tr w:rsidR="009245C3" w:rsidRPr="00C21982" w:rsidTr="00195F6D">
        <w:trPr>
          <w:trHeight w:val="595"/>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A63C0B"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24.4. Thuốc chống trầm cảm</w:t>
            </w:r>
          </w:p>
        </w:tc>
      </w:tr>
      <w:tr w:rsidR="009245C3" w:rsidRPr="00C21982" w:rsidTr="00195F6D">
        <w:trPr>
          <w:trHeight w:val="595"/>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921</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Pr>
                <w:rFonts w:ascii="Times New Roman" w:eastAsia="Times New Roman" w:hAnsi="Times New Roman"/>
                <w:sz w:val="24"/>
                <w:szCs w:val="24"/>
              </w:rPr>
              <w:t>Amitriptylin hydroclorid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95"/>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68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922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Citalopram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tại bệnh viện</w:t>
            </w:r>
            <w:r>
              <w:rPr>
                <w:rFonts w:ascii="Times New Roman" w:eastAsia="Times New Roman" w:hAnsi="Times New Roman"/>
                <w:sz w:val="24"/>
                <w:szCs w:val="24"/>
              </w:rPr>
              <w:t xml:space="preserve"> hạng</w:t>
            </w:r>
            <w:r w:rsidRPr="00C21982">
              <w:rPr>
                <w:rFonts w:ascii="Times New Roman" w:eastAsia="Times New Roman" w:hAnsi="Times New Roman"/>
                <w:sz w:val="24"/>
                <w:szCs w:val="24"/>
              </w:rPr>
              <w:t xml:space="preserve"> đặc biệt, hạng I, II và bệnh viện chuyên khoa tâm thần.</w:t>
            </w:r>
          </w:p>
        </w:tc>
      </w:tr>
      <w:tr w:rsidR="009245C3" w:rsidRPr="00C21982" w:rsidTr="00195F6D">
        <w:trPr>
          <w:trHeight w:val="68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923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Clomipramin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68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924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Fluoxetin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68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925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Fluvoxamin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68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926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Methylphenidate hydrochloride</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cho trẻ em dưới 16 tuổi, tại bệnh viện</w:t>
            </w:r>
            <w:r>
              <w:rPr>
                <w:rFonts w:ascii="Times New Roman" w:eastAsia="Times New Roman" w:hAnsi="Times New Roman"/>
                <w:sz w:val="24"/>
                <w:szCs w:val="24"/>
              </w:rPr>
              <w:t xml:space="preserve"> hạng</w:t>
            </w:r>
            <w:r w:rsidRPr="00C21982">
              <w:rPr>
                <w:rFonts w:ascii="Times New Roman" w:eastAsia="Times New Roman" w:hAnsi="Times New Roman"/>
                <w:sz w:val="24"/>
                <w:szCs w:val="24"/>
              </w:rPr>
              <w:t xml:space="preserve"> đặc biệt, hạng I, II và bệnh viện chuyên khoa tâm thần.</w:t>
            </w:r>
          </w:p>
        </w:tc>
      </w:tr>
      <w:tr w:rsidR="009245C3" w:rsidRPr="00C21982" w:rsidTr="00195F6D">
        <w:trPr>
          <w:trHeight w:val="68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927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Mirtazapin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68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928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Paroxetin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tại bệnh viện</w:t>
            </w:r>
            <w:r>
              <w:rPr>
                <w:rFonts w:ascii="Times New Roman" w:eastAsia="Times New Roman" w:hAnsi="Times New Roman"/>
                <w:sz w:val="24"/>
                <w:szCs w:val="24"/>
              </w:rPr>
              <w:t xml:space="preserve"> hạng</w:t>
            </w:r>
            <w:r w:rsidRPr="00C21982">
              <w:rPr>
                <w:rFonts w:ascii="Times New Roman" w:eastAsia="Times New Roman" w:hAnsi="Times New Roman"/>
                <w:sz w:val="24"/>
                <w:szCs w:val="24"/>
              </w:rPr>
              <w:t xml:space="preserve"> đặc biệt, hạng I, II và bệnh viện chuyên khoa tâm thần.</w:t>
            </w:r>
          </w:p>
        </w:tc>
      </w:tr>
      <w:tr w:rsidR="009245C3" w:rsidRPr="00C21982" w:rsidTr="00195F6D">
        <w:trPr>
          <w:trHeight w:val="68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929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Sertralin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68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930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Tianeptin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68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931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Venlafaxin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68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24.5 Thuốc tác động lên hệ thần kinh</w:t>
            </w:r>
          </w:p>
        </w:tc>
      </w:tr>
      <w:tr w:rsidR="009245C3" w:rsidRPr="00C21982" w:rsidTr="00195F6D">
        <w:trPr>
          <w:trHeight w:val="68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932</w:t>
            </w:r>
          </w:p>
        </w:tc>
        <w:tc>
          <w:tcPr>
            <w:tcW w:w="2977" w:type="dxa"/>
            <w:vMerge w:val="restart"/>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Acetyl leucin</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68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68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933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Peptid (Cerebrolysin concentrate)</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vMerge w:val="restart"/>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50% trong các trường hợp:</w:t>
            </w:r>
            <w:r w:rsidRPr="00C21982">
              <w:rPr>
                <w:rFonts w:ascii="Times New Roman" w:eastAsia="Times New Roman" w:hAnsi="Times New Roman"/>
                <w:sz w:val="24"/>
                <w:szCs w:val="24"/>
              </w:rPr>
              <w:br/>
              <w:t>- Đột quỵ cấp tính;</w:t>
            </w:r>
            <w:r w:rsidRPr="00C21982">
              <w:rPr>
                <w:rFonts w:ascii="Times New Roman" w:eastAsia="Times New Roman" w:hAnsi="Times New Roman"/>
                <w:sz w:val="24"/>
                <w:szCs w:val="24"/>
              </w:rPr>
              <w:br/>
              <w:t>- Sau chấn thương sọ não;</w:t>
            </w:r>
            <w:r w:rsidRPr="00C21982">
              <w:rPr>
                <w:rFonts w:ascii="Times New Roman" w:eastAsia="Times New Roman" w:hAnsi="Times New Roman"/>
                <w:sz w:val="24"/>
                <w:szCs w:val="24"/>
              </w:rPr>
              <w:br/>
              <w:t>- Sau phẫu thuật chấn thương sọ não;</w:t>
            </w:r>
            <w:r w:rsidRPr="00C21982">
              <w:rPr>
                <w:rFonts w:ascii="Times New Roman" w:eastAsia="Times New Roman" w:hAnsi="Times New Roman"/>
                <w:sz w:val="24"/>
                <w:szCs w:val="24"/>
              </w:rPr>
              <w:br/>
              <w:t>- Sau phẫu thuật thần kinh sọ não.</w:t>
            </w:r>
          </w:p>
        </w:tc>
      </w:tr>
      <w:tr w:rsidR="009245C3" w:rsidRPr="00C21982" w:rsidTr="00195F6D">
        <w:trPr>
          <w:trHeight w:val="68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934</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Choline alfoscerat</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r>
      <w:tr w:rsidR="009245C3" w:rsidRPr="00C21982" w:rsidTr="00195F6D">
        <w:trPr>
          <w:trHeight w:val="68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935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Citicolin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r>
      <w:tr w:rsidR="009245C3" w:rsidRPr="00C21982" w:rsidTr="00195F6D">
        <w:trPr>
          <w:trHeight w:val="68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936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Panax notoginseng saponins</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r>
      <w:tr w:rsidR="009245C3" w:rsidRPr="00C21982" w:rsidTr="00195F6D">
        <w:trPr>
          <w:trHeight w:val="68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937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Cytidin-5monophosphat disodium + uridin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điều trị tổn thương thần kinh ngoại biên.</w:t>
            </w:r>
          </w:p>
        </w:tc>
      </w:tr>
      <w:tr w:rsidR="009245C3" w:rsidRPr="00C21982" w:rsidTr="00195F6D">
        <w:trPr>
          <w:trHeight w:val="794"/>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938</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Galantamin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điều trị chứng sa sút trí tuệ từ nhẹ đến trung bình trong bệnh Alzheimer.</w:t>
            </w:r>
          </w:p>
        </w:tc>
      </w:tr>
      <w:tr w:rsidR="009245C3" w:rsidRPr="00C21982" w:rsidTr="00195F6D">
        <w:trPr>
          <w:trHeight w:val="794"/>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điều trị:</w:t>
            </w:r>
            <w:r w:rsidRPr="00C21982">
              <w:rPr>
                <w:rFonts w:ascii="Times New Roman" w:eastAsia="Times New Roman" w:hAnsi="Times New Roman"/>
                <w:sz w:val="24"/>
                <w:szCs w:val="24"/>
              </w:rPr>
              <w:br/>
              <w:t>- Bệnh lý thần kinh ngoại vi liên quan đến rối loạn vận động trong trường hợp người bệnh nội trú và không sử dụng được dạng uống;</w:t>
            </w:r>
            <w:r w:rsidRPr="00C21982">
              <w:rPr>
                <w:rFonts w:ascii="Times New Roman" w:eastAsia="Times New Roman" w:hAnsi="Times New Roman"/>
                <w:sz w:val="24"/>
                <w:szCs w:val="24"/>
              </w:rPr>
              <w:br/>
              <w:t xml:space="preserve">- Liệt vận động sau khi mắc bệnh tủy sống; </w:t>
            </w:r>
            <w:r w:rsidRPr="00C21982">
              <w:rPr>
                <w:rFonts w:ascii="Times New Roman" w:eastAsia="Times New Roman" w:hAnsi="Times New Roman"/>
                <w:sz w:val="24"/>
                <w:szCs w:val="24"/>
              </w:rPr>
              <w:br/>
            </w:r>
            <w:r w:rsidRPr="00335324">
              <w:rPr>
                <w:rFonts w:ascii="Times New Roman" w:eastAsia="Times New Roman" w:hAnsi="Times New Roman"/>
                <w:spacing w:val="-2"/>
                <w:sz w:val="24"/>
                <w:szCs w:val="24"/>
              </w:rPr>
              <w:t>- Mất khả năng vận động sau đột quỵ, liệt não ở trẻ em;</w:t>
            </w:r>
            <w:r w:rsidRPr="00C21982">
              <w:rPr>
                <w:rFonts w:ascii="Times New Roman" w:eastAsia="Times New Roman" w:hAnsi="Times New Roman"/>
                <w:sz w:val="24"/>
                <w:szCs w:val="24"/>
              </w:rPr>
              <w:br/>
              <w:t xml:space="preserve">- Liệt ruột và bàng quang sau phẫu thuật; </w:t>
            </w:r>
            <w:r w:rsidRPr="00C21982">
              <w:rPr>
                <w:rFonts w:ascii="Times New Roman" w:eastAsia="Times New Roman" w:hAnsi="Times New Roman"/>
                <w:sz w:val="24"/>
                <w:szCs w:val="24"/>
              </w:rPr>
              <w:br/>
              <w:t>- Giải độc Atropin và chất tương tự Atropin.</w:t>
            </w:r>
          </w:p>
        </w:tc>
      </w:tr>
      <w:tr w:rsidR="009245C3" w:rsidRPr="00C21982" w:rsidTr="00195F6D">
        <w:trPr>
          <w:trHeight w:val="79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939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Ginkgo biloba</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điều trị đau do viêm động mạch (đau thắt khi đi); rối loạn thị giác (bệnh võng mạc do tiểu đường); tai mũi họng (chóng mặt, ù tai, giảm thính lực), rối loạn tuần hoàn thần kinh cảm giác do thiếu máu cục bộ; hội chứng Raynaud.</w:t>
            </w:r>
          </w:p>
        </w:tc>
      </w:tr>
      <w:tr w:rsidR="009245C3" w:rsidRPr="00C21982" w:rsidTr="00195F6D">
        <w:trPr>
          <w:trHeight w:val="794"/>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940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Mecobalamin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điều trị thiếu máu hồng cầu khổng lồ, bệnh lý thần kinh ngoại biên do thiếu vitamin B12.</w:t>
            </w:r>
          </w:p>
        </w:tc>
      </w:tr>
      <w:tr w:rsidR="009245C3" w:rsidRPr="00C21982" w:rsidTr="00195F6D">
        <w:trPr>
          <w:trHeight w:val="794"/>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941</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Pentoxifyllin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trong điều trị rối loạn mạch máu ngoại vi.</w:t>
            </w:r>
          </w:p>
        </w:tc>
      </w:tr>
      <w:tr w:rsidR="009245C3" w:rsidRPr="00C21982" w:rsidTr="00195F6D">
        <w:trPr>
          <w:trHeight w:val="794"/>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r>
      <w:tr w:rsidR="009245C3" w:rsidRPr="00C21982" w:rsidTr="00195F6D">
        <w:trPr>
          <w:trHeight w:val="794"/>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942</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Piracetam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trong điều trị giật rung cơ có nguồn gốc vỏ não.</w:t>
            </w:r>
          </w:p>
        </w:tc>
      </w:tr>
      <w:tr w:rsidR="009245C3" w:rsidRPr="00C21982" w:rsidTr="00195F6D">
        <w:trPr>
          <w:trHeight w:val="794"/>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794"/>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943</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Vinpocetin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vMerge w:val="restart"/>
            <w:shd w:val="clear" w:color="auto" w:fill="auto"/>
            <w:hideMark/>
          </w:tcPr>
          <w:p w:rsidR="009245C3" w:rsidRPr="004F578F" w:rsidRDefault="009245C3" w:rsidP="00195F6D">
            <w:pPr>
              <w:spacing w:after="0" w:line="240" w:lineRule="auto"/>
              <w:rPr>
                <w:rFonts w:ascii="Times New Roman" w:eastAsia="Times New Roman" w:hAnsi="Times New Roman"/>
                <w:sz w:val="24"/>
                <w:szCs w:val="24"/>
              </w:rPr>
            </w:pPr>
            <w:r w:rsidRPr="004F578F">
              <w:rPr>
                <w:rFonts w:ascii="Times New Roman" w:eastAsia="Times New Roman" w:hAnsi="Times New Roman"/>
                <w:sz w:val="24"/>
                <w:szCs w:val="24"/>
              </w:rPr>
              <w:t xml:space="preserve">Quỹ bảo hiểm y tế thanh toán trong điều trị triệu </w:t>
            </w:r>
            <w:r w:rsidRPr="004F578F">
              <w:rPr>
                <w:rFonts w:ascii="Times New Roman" w:eastAsia="Times New Roman" w:hAnsi="Times New Roman"/>
                <w:sz w:val="24"/>
                <w:szCs w:val="24"/>
              </w:rPr>
              <w:lastRenderedPageBreak/>
              <w:t>chứng thần kinh của chứng sa sút trí tuệ do nguyên nhân mạch.</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r>
      <w:tr w:rsidR="009245C3" w:rsidRPr="003F78E4" w:rsidTr="00195F6D">
        <w:trPr>
          <w:trHeight w:val="510"/>
        </w:trPr>
        <w:tc>
          <w:tcPr>
            <w:tcW w:w="710" w:type="dxa"/>
            <w:shd w:val="clear" w:color="auto" w:fill="auto"/>
            <w:hideMark/>
          </w:tcPr>
          <w:p w:rsidR="009245C3" w:rsidRPr="003F78E4" w:rsidRDefault="009245C3" w:rsidP="00195F6D">
            <w:pPr>
              <w:spacing w:after="0" w:line="240" w:lineRule="auto"/>
              <w:jc w:val="center"/>
              <w:rPr>
                <w:rFonts w:ascii="Times New Roman" w:eastAsia="Times New Roman" w:hAnsi="Times New Roman"/>
              </w:rPr>
            </w:pPr>
            <w:r w:rsidRPr="003F78E4">
              <w:rPr>
                <w:rFonts w:ascii="Times New Roman" w:eastAsia="Times New Roman" w:hAnsi="Times New Roman"/>
              </w:rPr>
              <w:lastRenderedPageBreak/>
              <w:t> </w:t>
            </w:r>
          </w:p>
        </w:tc>
        <w:tc>
          <w:tcPr>
            <w:tcW w:w="9355" w:type="dxa"/>
            <w:gridSpan w:val="7"/>
            <w:shd w:val="clear" w:color="auto" w:fill="auto"/>
            <w:vAlign w:val="center"/>
            <w:hideMark/>
          </w:tcPr>
          <w:p w:rsidR="009245C3" w:rsidRPr="003F78E4" w:rsidRDefault="009245C3" w:rsidP="00195F6D">
            <w:pPr>
              <w:spacing w:after="0" w:line="240" w:lineRule="auto"/>
              <w:rPr>
                <w:rFonts w:ascii="Times New Roman" w:eastAsia="Times New Roman" w:hAnsi="Times New Roman"/>
                <w:b/>
                <w:bCs/>
              </w:rPr>
            </w:pPr>
            <w:r w:rsidRPr="003F78E4">
              <w:rPr>
                <w:rFonts w:ascii="Times New Roman" w:eastAsia="Times New Roman" w:hAnsi="Times New Roman"/>
                <w:b/>
                <w:bCs/>
              </w:rPr>
              <w:t>25. THUỐC TÁC DỤNG TRÊN ĐƯỜNG HÔ HẤP</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C21982"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25.1. Thuốc chữa hen và bệnh phổi tắc nghẽn mãn tính</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944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Aminophylin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945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Bambuterol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946</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Budesonid</w:t>
            </w:r>
          </w:p>
        </w:tc>
        <w:tc>
          <w:tcPr>
            <w:tcW w:w="141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Xịt mũi,</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xịt họng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Đường hô hấp</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947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Budesonid + formoterol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Dạng hít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948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Fenoterol + ipratropium</w:t>
            </w:r>
          </w:p>
        </w:tc>
        <w:tc>
          <w:tcPr>
            <w:tcW w:w="141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Xịt mũi,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xịt họng, khí dung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949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Formoterol fumarat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Khí dung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950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Indacaterol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Dạng hít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951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Indacaterol+ glycopyrronium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Dạng hít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vAlign w:val="center"/>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952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Ipratropium</w:t>
            </w:r>
          </w:p>
        </w:tc>
        <w:tc>
          <w:tcPr>
            <w:tcW w:w="141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Uống,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khí dung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953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Natri montelukast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954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Omalizumab</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Quỹ bảo hiểm y tế thanh toán với chỉ định điều trị cho người </w:t>
            </w:r>
            <w:r>
              <w:rPr>
                <w:rFonts w:ascii="Times New Roman" w:eastAsia="Times New Roman" w:hAnsi="Times New Roman"/>
                <w:sz w:val="24"/>
                <w:szCs w:val="24"/>
              </w:rPr>
              <w:t>bệnh từ 12 tuổi trở lên</w:t>
            </w:r>
            <w:r w:rsidRPr="00C21982">
              <w:rPr>
                <w:rFonts w:ascii="Times New Roman" w:eastAsia="Times New Roman" w:hAnsi="Times New Roman"/>
                <w:sz w:val="24"/>
                <w:szCs w:val="24"/>
              </w:rPr>
              <w:t xml:space="preserve"> bị hen do dị ứng dai dẳng kéo dài với mức độ nặng (bậc 5 GINA), có test da hoặc phản ứng dị nguyên dương tính (in vitro) và không đáp ứng đầy đủ bằng corticoid liều cao và kết hợp LABA; thanh toán 50%.</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955</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Salbutamol sulfat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 xịtmũi, đường hô hấp</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956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Salbutamol + ipratropium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Khí dung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957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Salmeterol</w:t>
            </w:r>
            <w:r w:rsidRPr="00C21982">
              <w:rPr>
                <w:rFonts w:ascii="Times New Roman" w:eastAsia="Times New Roman" w:hAnsi="Times New Roman"/>
                <w:sz w:val="24"/>
                <w:szCs w:val="24"/>
              </w:rPr>
              <w:br/>
              <w:t>+ fluticason propionat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Khí dung, dạng hít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958</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Terbutalin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 đường hô hấp</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959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Theophylin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960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Tiotropium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Dạng hít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A63C0B"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25.2. Thuốc chữa ho</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961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Ambroxol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962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Bromhexin hydroclorid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963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Carbocistein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964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Carbocistein + promethazin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965</w:t>
            </w:r>
          </w:p>
        </w:tc>
        <w:tc>
          <w:tcPr>
            <w:tcW w:w="2977" w:type="dxa"/>
            <w:shd w:val="clear" w:color="auto" w:fill="auto"/>
            <w:hideMark/>
          </w:tcPr>
          <w:p w:rsidR="009245C3" w:rsidRPr="00747EC4" w:rsidRDefault="009245C3" w:rsidP="00195F6D">
            <w:pPr>
              <w:spacing w:after="0" w:line="240" w:lineRule="auto"/>
              <w:rPr>
                <w:rFonts w:ascii="Times New Roman" w:eastAsia="Times New Roman" w:hAnsi="Times New Roman"/>
                <w:sz w:val="24"/>
                <w:szCs w:val="24"/>
                <w:lang w:val="pt-BR"/>
              </w:rPr>
            </w:pPr>
            <w:r w:rsidRPr="00747EC4">
              <w:rPr>
                <w:rFonts w:ascii="Times New Roman" w:eastAsia="Times New Roman" w:hAnsi="Times New Roman"/>
                <w:sz w:val="24"/>
                <w:szCs w:val="24"/>
                <w:lang w:val="pt-BR"/>
              </w:rPr>
              <w:t>Codein camphosulphonat</w:t>
            </w:r>
            <w:r w:rsidRPr="00747EC4">
              <w:rPr>
                <w:rFonts w:ascii="Times New Roman" w:eastAsia="Times New Roman" w:hAnsi="Times New Roman"/>
                <w:sz w:val="24"/>
                <w:szCs w:val="24"/>
                <w:lang w:val="pt-BR"/>
              </w:rPr>
              <w:br/>
              <w:t>+ sulfogaiacol + cao mềm grindelia</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966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Codein + terpin hydrat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967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Dextromethorphan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968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Eprazinon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969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Fenspirid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970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N-acetylcystein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A63C0B"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25.3. Thuốc khác</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971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Chất ly giải vi khuẩn đông khô của Haemophilus influenzae + Diplococcus pneumoniae + Klebsiella pneumoniae and ozaenae + Staphylococcus</w:t>
            </w:r>
            <w:r w:rsidRPr="00C21982">
              <w:rPr>
                <w:rFonts w:ascii="Times New Roman" w:eastAsia="Times New Roman" w:hAnsi="Times New Roman"/>
                <w:sz w:val="24"/>
                <w:szCs w:val="24"/>
              </w:rPr>
              <w:br/>
              <w:t>aureus + Streptococcus pyogenes and viridans + Neisseria catarrhalis</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972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Bột talc</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Bơm vào khoang màng phổi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973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Cafein citrat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974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Mometason furoat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Xịt mũi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67"/>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975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Surfactant (Phospholipid chiết xuất từ phổi lợn hoặc phổi bò; hoặc chất diện hoạt </w:t>
            </w:r>
            <w:r w:rsidRPr="00C21982">
              <w:rPr>
                <w:rFonts w:ascii="Times New Roman" w:eastAsia="Times New Roman" w:hAnsi="Times New Roman"/>
                <w:sz w:val="24"/>
                <w:szCs w:val="24"/>
              </w:rPr>
              <w:lastRenderedPageBreak/>
              <w:t>chiết xuất từ phổi bò (Bovine lung surfactant))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lastRenderedPageBreak/>
              <w:t>Đường nội khí quản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3F78E4" w:rsidTr="00195F6D">
        <w:trPr>
          <w:trHeight w:val="510"/>
        </w:trPr>
        <w:tc>
          <w:tcPr>
            <w:tcW w:w="710" w:type="dxa"/>
            <w:shd w:val="clear" w:color="auto" w:fill="auto"/>
            <w:hideMark/>
          </w:tcPr>
          <w:p w:rsidR="009245C3" w:rsidRPr="003F78E4" w:rsidRDefault="009245C3" w:rsidP="00195F6D">
            <w:pPr>
              <w:spacing w:after="0" w:line="240" w:lineRule="auto"/>
              <w:jc w:val="center"/>
              <w:rPr>
                <w:rFonts w:ascii="Times New Roman" w:eastAsia="Times New Roman" w:hAnsi="Times New Roman"/>
              </w:rPr>
            </w:pPr>
            <w:r w:rsidRPr="003F78E4">
              <w:rPr>
                <w:rFonts w:ascii="Times New Roman" w:eastAsia="Times New Roman" w:hAnsi="Times New Roman"/>
              </w:rPr>
              <w:lastRenderedPageBreak/>
              <w:t> </w:t>
            </w:r>
          </w:p>
        </w:tc>
        <w:tc>
          <w:tcPr>
            <w:tcW w:w="9355" w:type="dxa"/>
            <w:gridSpan w:val="7"/>
            <w:shd w:val="clear" w:color="auto" w:fill="auto"/>
            <w:vAlign w:val="center"/>
            <w:hideMark/>
          </w:tcPr>
          <w:p w:rsidR="009245C3" w:rsidRPr="003F78E4" w:rsidRDefault="009245C3" w:rsidP="00195F6D">
            <w:pPr>
              <w:spacing w:after="0" w:line="240" w:lineRule="auto"/>
              <w:rPr>
                <w:rFonts w:ascii="Times New Roman" w:eastAsia="Times New Roman" w:hAnsi="Times New Roman"/>
                <w:b/>
                <w:bCs/>
              </w:rPr>
            </w:pPr>
            <w:r w:rsidRPr="003F78E4">
              <w:rPr>
                <w:rFonts w:ascii="Times New Roman" w:eastAsia="Times New Roman" w:hAnsi="Times New Roman"/>
                <w:b/>
                <w:bCs/>
              </w:rPr>
              <w:t>26. DUNG DỊCH ĐIỀU CHỈNH NƯỚC, ĐIỆN GIẢI, CÂN BẰNG ACID-BASE VÀ CÁC DUNG DỊCH TIÊM TRUYỀN KHÁC</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A63C0B"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26.1. Thuốc uống</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976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Kali 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977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Magnesi aspartat</w:t>
            </w:r>
            <w:r w:rsidRPr="00C21982">
              <w:rPr>
                <w:rFonts w:ascii="Times New Roman" w:eastAsia="Times New Roman" w:hAnsi="Times New Roman"/>
                <w:sz w:val="24"/>
                <w:szCs w:val="24"/>
              </w:rPr>
              <w:br/>
              <w:t>+ kali aspartat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978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Natri clorid + kali clorid + natri citrat + glucose khan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Natri clorid+ kali clori</w:t>
            </w:r>
            <w:r>
              <w:rPr>
                <w:rFonts w:ascii="Times New Roman" w:eastAsia="Times New Roman" w:hAnsi="Times New Roman"/>
                <w:sz w:val="24"/>
                <w:szCs w:val="24"/>
              </w:rPr>
              <w:t>d+ natri citrat + glucose khan;</w:t>
            </w:r>
            <w:r w:rsidRPr="00C21982">
              <w:rPr>
                <w:rFonts w:ascii="Times New Roman" w:eastAsia="Times New Roman" w:hAnsi="Times New Roman"/>
                <w:sz w:val="24"/>
                <w:szCs w:val="24"/>
              </w:rPr>
              <w:t xml:space="preserve"> Natri clorid+ kali clorid+ natri citrat + glucose khan+ kẽm.</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979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Natri clorid + natri bicarbonat + kali clorid + dextrose khan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5C711A"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26.2. Thuốc tiêm truyền</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980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Acid amin*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981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Acid amin + điện giải (*)</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982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Acid amin + glucose</w:t>
            </w:r>
            <w:r w:rsidRPr="00C21982">
              <w:rPr>
                <w:rFonts w:ascii="Times New Roman" w:eastAsia="Times New Roman" w:hAnsi="Times New Roman"/>
                <w:sz w:val="24"/>
                <w:szCs w:val="24"/>
              </w:rPr>
              <w:br/>
              <w:t>+ điện giải (*)</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983</w:t>
            </w:r>
          </w:p>
        </w:tc>
        <w:tc>
          <w:tcPr>
            <w:tcW w:w="2977" w:type="dxa"/>
            <w:shd w:val="clear" w:color="auto" w:fill="auto"/>
            <w:hideMark/>
          </w:tcPr>
          <w:p w:rsidR="009245C3" w:rsidRPr="00F5629E" w:rsidRDefault="009245C3" w:rsidP="00195F6D">
            <w:pPr>
              <w:spacing w:after="0" w:line="240" w:lineRule="auto"/>
              <w:rPr>
                <w:rFonts w:ascii="Times New Roman" w:eastAsia="Times New Roman" w:hAnsi="Times New Roman"/>
                <w:sz w:val="24"/>
                <w:szCs w:val="24"/>
              </w:rPr>
            </w:pPr>
            <w:r w:rsidRPr="00F5629E">
              <w:rPr>
                <w:rFonts w:ascii="Times New Roman" w:eastAsia="Times New Roman" w:hAnsi="Times New Roman"/>
                <w:sz w:val="24"/>
                <w:szCs w:val="24"/>
              </w:rPr>
              <w:t>Acid amin + glucose + lipid (*)</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F6690" w:rsidRDefault="009245C3" w:rsidP="00195F6D">
            <w:pPr>
              <w:spacing w:after="0" w:line="240" w:lineRule="auto"/>
              <w:rPr>
                <w:rFonts w:ascii="Times New Roman" w:eastAsia="Times New Roman" w:hAnsi="Times New Roman"/>
                <w:spacing w:val="-2"/>
                <w:sz w:val="24"/>
                <w:szCs w:val="24"/>
              </w:rPr>
            </w:pPr>
            <w:r w:rsidRPr="00CF6690">
              <w:rPr>
                <w:rFonts w:ascii="Times New Roman" w:eastAsia="Times New Roman" w:hAnsi="Times New Roman"/>
                <w:spacing w:val="-2"/>
                <w:sz w:val="24"/>
                <w:szCs w:val="24"/>
              </w:rPr>
              <w:t>Quỹ bảo hiểm y tế thanh toán: Acid amin + glucose + lipid (*); Acid amin + glucose + lipid + điện giải (*); đối với trường hợp bệnh nặng không nuôi dưỡng được bằng đường tiêu hóa hoặc qua ống xông mà phải nuôi dưỡng đường tĩnh mạch trong: hồi sức, cấp cứu, ung thư, bệnh đường tiêu hóa, suy dinh dưỡng nặng; thanh toán 50%.</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984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Calci 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985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Glucose</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986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Kali 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987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Magnesi sulfat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988</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Magnesi aspartat</w:t>
            </w:r>
            <w:r w:rsidRPr="00C21982">
              <w:rPr>
                <w:rFonts w:ascii="Times New Roman" w:eastAsia="Times New Roman" w:hAnsi="Times New Roman"/>
                <w:sz w:val="24"/>
                <w:szCs w:val="24"/>
              </w:rPr>
              <w:br/>
              <w:t>+ kali aspartat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Tiêm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989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Manitol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990</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Natri clorid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991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Natri clorid + dextrose/glucose</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992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Nhũ dịch lipid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703974" w:rsidRDefault="009245C3" w:rsidP="00195F6D">
            <w:pPr>
              <w:spacing w:after="0" w:line="240" w:lineRule="auto"/>
              <w:rPr>
                <w:rFonts w:ascii="Times New Roman" w:eastAsia="Times New Roman" w:hAnsi="Times New Roman"/>
                <w:spacing w:val="-4"/>
                <w:sz w:val="24"/>
                <w:szCs w:val="24"/>
              </w:rPr>
            </w:pPr>
            <w:r w:rsidRPr="00703974">
              <w:rPr>
                <w:rFonts w:ascii="Times New Roman" w:eastAsia="Times New Roman" w:hAnsi="Times New Roman"/>
                <w:spacing w:val="-4"/>
                <w:sz w:val="24"/>
                <w:szCs w:val="24"/>
              </w:rPr>
              <w:t>Đối với Bệnh viện hạng III, IV: quỹ bảo hiểm y tế thanh toán điều trị ngộ độc thuốc tê.</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993</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Natri clorid + kali clorid + monobasic kali phosphat + natri acetat + magnesi sulfat + kẽm sulfat + dextrose</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b/>
                <w:bCs/>
                <w:sz w:val="24"/>
                <w:szCs w:val="24"/>
              </w:rPr>
            </w:pPr>
            <w:r w:rsidRPr="00C21982">
              <w:rPr>
                <w:rFonts w:ascii="Times New Roman" w:eastAsia="Times New Roman" w:hAnsi="Times New Roman"/>
                <w:b/>
                <w:bCs/>
                <w:sz w:val="24"/>
                <w:szCs w:val="24"/>
              </w:rPr>
              <w:t> </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994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Ringer lactat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Ringer lactat; Ringer acetat; Ringerfundin.</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995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Natri clorid + natri lactat + kali clorid + calcium clorid + glucose</w:t>
            </w:r>
            <w:r w:rsidRPr="00C21982">
              <w:rPr>
                <w:rFonts w:ascii="Times New Roman" w:eastAsia="Times New Roman" w:hAnsi="Times New Roman"/>
                <w:sz w:val="24"/>
                <w:szCs w:val="24"/>
              </w:rPr>
              <w:br/>
              <w:t>(Ringer lactat + glucose)</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truyền</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9355" w:type="dxa"/>
            <w:gridSpan w:val="7"/>
            <w:shd w:val="clear" w:color="auto" w:fill="auto"/>
            <w:vAlign w:val="center"/>
            <w:hideMark/>
          </w:tcPr>
          <w:p w:rsidR="009245C3" w:rsidRPr="005C711A" w:rsidRDefault="009245C3" w:rsidP="00195F6D">
            <w:pPr>
              <w:spacing w:after="0" w:line="240" w:lineRule="auto"/>
              <w:rPr>
                <w:rFonts w:ascii="Times New Roman" w:eastAsia="Times New Roman" w:hAnsi="Times New Roman"/>
                <w:b/>
                <w:bCs/>
                <w:sz w:val="24"/>
                <w:szCs w:val="24"/>
              </w:rPr>
            </w:pPr>
            <w:r w:rsidRPr="00C21982">
              <w:rPr>
                <w:rFonts w:ascii="Times New Roman" w:eastAsia="Times New Roman" w:hAnsi="Times New Roman"/>
                <w:b/>
                <w:bCs/>
                <w:sz w:val="24"/>
                <w:szCs w:val="24"/>
              </w:rPr>
              <w:t>26.3. Thuốc khác</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996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Nước cất pha tiêm</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3F78E4" w:rsidTr="00195F6D">
        <w:trPr>
          <w:trHeight w:val="510"/>
        </w:trPr>
        <w:tc>
          <w:tcPr>
            <w:tcW w:w="710" w:type="dxa"/>
            <w:shd w:val="clear" w:color="auto" w:fill="auto"/>
            <w:hideMark/>
          </w:tcPr>
          <w:p w:rsidR="009245C3" w:rsidRPr="003F78E4" w:rsidRDefault="009245C3" w:rsidP="00195F6D">
            <w:pPr>
              <w:spacing w:after="0" w:line="240" w:lineRule="auto"/>
              <w:jc w:val="center"/>
              <w:rPr>
                <w:rFonts w:ascii="Times New Roman" w:eastAsia="Times New Roman" w:hAnsi="Times New Roman"/>
              </w:rPr>
            </w:pPr>
            <w:r w:rsidRPr="003F78E4">
              <w:rPr>
                <w:rFonts w:ascii="Times New Roman" w:eastAsia="Times New Roman" w:hAnsi="Times New Roman"/>
              </w:rPr>
              <w:t> </w:t>
            </w:r>
          </w:p>
        </w:tc>
        <w:tc>
          <w:tcPr>
            <w:tcW w:w="9355" w:type="dxa"/>
            <w:gridSpan w:val="7"/>
            <w:shd w:val="clear" w:color="auto" w:fill="auto"/>
            <w:vAlign w:val="center"/>
            <w:hideMark/>
          </w:tcPr>
          <w:p w:rsidR="009245C3" w:rsidRPr="003F78E4" w:rsidRDefault="009245C3" w:rsidP="00195F6D">
            <w:pPr>
              <w:spacing w:after="0" w:line="240" w:lineRule="auto"/>
              <w:rPr>
                <w:rFonts w:ascii="Times New Roman" w:eastAsia="Times New Roman" w:hAnsi="Times New Roman"/>
                <w:b/>
                <w:bCs/>
              </w:rPr>
            </w:pPr>
            <w:r w:rsidRPr="003F78E4">
              <w:rPr>
                <w:rFonts w:ascii="Times New Roman" w:eastAsia="Times New Roman" w:hAnsi="Times New Roman"/>
                <w:b/>
                <w:bCs/>
              </w:rPr>
              <w:t xml:space="preserve">27. KHOÁNG CHẤT VÀ VITAMIN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997</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Calci acetat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998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Calci carbonat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999</w:t>
            </w:r>
          </w:p>
        </w:tc>
        <w:tc>
          <w:tcPr>
            <w:tcW w:w="297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Calci carbonat </w:t>
            </w:r>
            <w:r w:rsidRPr="00C21982">
              <w:rPr>
                <w:rFonts w:ascii="Times New Roman" w:eastAsia="Times New Roman" w:hAnsi="Times New Roman"/>
                <w:sz w:val="24"/>
                <w:szCs w:val="24"/>
              </w:rPr>
              <w:t>+</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calci gluconolactat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1000</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Calci carbonat + vitamin D3</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1001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Calci lactat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1002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Calci gluconat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1003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Calci glubionat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1004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Calci glucoheptonate </w:t>
            </w:r>
            <w:r w:rsidRPr="00C21982">
              <w:rPr>
                <w:rFonts w:ascii="Times New Roman" w:eastAsia="Times New Roman" w:hAnsi="Times New Roman"/>
                <w:sz w:val="24"/>
                <w:szCs w:val="24"/>
              </w:rPr>
              <w:t>+ vitamin D3</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1005</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Calci gluconolactat</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b/>
                <w:bCs/>
                <w:sz w:val="24"/>
                <w:szCs w:val="24"/>
              </w:rPr>
            </w:pPr>
            <w:r w:rsidRPr="00C21982">
              <w:rPr>
                <w:rFonts w:ascii="Times New Roman" w:eastAsia="Times New Roman" w:hAnsi="Times New Roman"/>
                <w:b/>
                <w:bCs/>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1006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Calci glycerophosphat+ magnesi gluconat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1007</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Calci-3-methyl-2-oxovalerat + calci-4-methyl-2-oxovalerat + calci-2-oxo-3-phenylpropionat + calci-3-methyl-2-oxobutyrat + calci-DL-2-hydroxy-4-methylthiobutyrat + L-lysin </w:t>
            </w:r>
            <w:r w:rsidRPr="00C21982">
              <w:rPr>
                <w:rFonts w:ascii="Times New Roman" w:eastAsia="Times New Roman" w:hAnsi="Times New Roman"/>
                <w:sz w:val="24"/>
                <w:szCs w:val="24"/>
              </w:rPr>
              <w:lastRenderedPageBreak/>
              <w:t>acetat + L-threonin + L-tryptophan + L-histidin + L-tyrosin (*)</w:t>
            </w:r>
          </w:p>
        </w:tc>
        <w:tc>
          <w:tcPr>
            <w:tcW w:w="141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lastRenderedPageBreak/>
              <w:t>Uống</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000000" w:fill="FFFFFF"/>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000000" w:fill="FFFFFF"/>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điều trị suy thận mãn, tăng ure máu.</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1008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Calcitriol</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1009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Dibencozid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1010</w:t>
            </w:r>
          </w:p>
        </w:tc>
        <w:tc>
          <w:tcPr>
            <w:tcW w:w="297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Lysin + Vitamin +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Khoáng chất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Quỹ bảo hiểm y tế thanh toán điều trị cho trẻ em dưới 6 tuổi suy dinh dưỡng.</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1011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Sắt gluconat + mangan gluconat + đồng gluconat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1012</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Sắt clorid + kẽm clorid + mangan clorid + đồng clorid + crôm clorid + natri molypdat dihydrat + natri selenid pentahydrat + natri fluorid + kali iodid</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1013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Tricalcium phosphat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1014</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Vitamin A</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1015</w:t>
            </w:r>
          </w:p>
        </w:tc>
        <w:tc>
          <w:tcPr>
            <w:tcW w:w="2977" w:type="dxa"/>
            <w:shd w:val="clear" w:color="auto" w:fill="auto"/>
            <w:hideMark/>
          </w:tcPr>
          <w:p w:rsidR="009245C3" w:rsidRPr="00747EC4" w:rsidRDefault="009245C3" w:rsidP="00195F6D">
            <w:pPr>
              <w:spacing w:after="0" w:line="240" w:lineRule="auto"/>
              <w:rPr>
                <w:rFonts w:ascii="Times New Roman" w:eastAsia="Times New Roman" w:hAnsi="Times New Roman"/>
                <w:sz w:val="24"/>
                <w:szCs w:val="24"/>
                <w:lang w:val="pt-BR"/>
              </w:rPr>
            </w:pPr>
            <w:r w:rsidRPr="00747EC4">
              <w:rPr>
                <w:rFonts w:ascii="Times New Roman" w:eastAsia="Times New Roman" w:hAnsi="Times New Roman"/>
                <w:sz w:val="24"/>
                <w:szCs w:val="24"/>
                <w:lang w:val="pt-BR"/>
              </w:rPr>
              <w:t xml:space="preserve">Vitamin A + D2 </w:t>
            </w:r>
          </w:p>
          <w:p w:rsidR="009245C3" w:rsidRPr="00747EC4" w:rsidRDefault="009245C3" w:rsidP="00195F6D">
            <w:pPr>
              <w:spacing w:after="0" w:line="240" w:lineRule="auto"/>
              <w:rPr>
                <w:rFonts w:ascii="Times New Roman" w:eastAsia="Times New Roman" w:hAnsi="Times New Roman"/>
                <w:sz w:val="24"/>
                <w:szCs w:val="24"/>
                <w:lang w:val="pt-BR"/>
              </w:rPr>
            </w:pPr>
            <w:r w:rsidRPr="00747EC4">
              <w:rPr>
                <w:rFonts w:ascii="Times New Roman" w:eastAsia="Times New Roman" w:hAnsi="Times New Roman"/>
                <w:sz w:val="24"/>
                <w:szCs w:val="24"/>
                <w:lang w:val="pt-BR"/>
              </w:rPr>
              <w:t>(Vitamin A + D3)</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1016</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Vitamin B1</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1017</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Vitamin B1 + B6 + B12</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1018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Vitamin B2</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1019</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Vitamin B3</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1020</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Vitamin B5</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Dùng ngoài</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1021</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Vitamin B6</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1022</w:t>
            </w:r>
          </w:p>
        </w:tc>
        <w:tc>
          <w:tcPr>
            <w:tcW w:w="2977" w:type="dxa"/>
            <w:shd w:val="clear" w:color="auto" w:fill="auto"/>
            <w:hideMark/>
          </w:tcPr>
          <w:p w:rsidR="009245C3"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Vitamin B6 + </w:t>
            </w:r>
          </w:p>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magnesi lactat</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1023</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xml:space="preserve">Vitamin B12 </w:t>
            </w:r>
            <w:r w:rsidRPr="00C21982">
              <w:rPr>
                <w:rFonts w:ascii="Times New Roman" w:eastAsia="Times New Roman" w:hAnsi="Times New Roman"/>
                <w:sz w:val="24"/>
                <w:szCs w:val="24"/>
              </w:rPr>
              <w:br/>
              <w:t>(cyanocobalamin, hydroxocobalamin)</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1024</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Vitamin C</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1025</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Vitamin D2</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lastRenderedPageBreak/>
              <w:t>1026</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Vitamin D3</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1027</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Vitamin E</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1028</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Vitamin H (B8)</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1029</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Vitamin K</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 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restart"/>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1030</w:t>
            </w:r>
          </w:p>
        </w:tc>
        <w:tc>
          <w:tcPr>
            <w:tcW w:w="2977" w:type="dxa"/>
            <w:vMerge w:val="restart"/>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Vitamin PP</w:t>
            </w: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Uống</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r w:rsidR="009245C3" w:rsidRPr="00C21982" w:rsidTr="00195F6D">
        <w:trPr>
          <w:trHeight w:val="510"/>
        </w:trPr>
        <w:tc>
          <w:tcPr>
            <w:tcW w:w="710"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2977" w:type="dxa"/>
            <w:vMerge/>
            <w:vAlign w:val="center"/>
            <w:hideMark/>
          </w:tcPr>
          <w:p w:rsidR="009245C3" w:rsidRPr="00C21982" w:rsidRDefault="009245C3" w:rsidP="00195F6D">
            <w:pPr>
              <w:spacing w:after="0" w:line="240" w:lineRule="auto"/>
              <w:rPr>
                <w:rFonts w:ascii="Times New Roman" w:eastAsia="Times New Roman" w:hAnsi="Times New Roman"/>
                <w:sz w:val="24"/>
                <w:szCs w:val="24"/>
              </w:rPr>
            </w:pPr>
          </w:p>
        </w:tc>
        <w:tc>
          <w:tcPr>
            <w:tcW w:w="141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Tiêm</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w:t>
            </w:r>
          </w:p>
        </w:tc>
        <w:tc>
          <w:tcPr>
            <w:tcW w:w="496" w:type="dxa"/>
            <w:shd w:val="clear" w:color="auto" w:fill="auto"/>
            <w:hideMark/>
          </w:tcPr>
          <w:p w:rsidR="009245C3" w:rsidRPr="00C21982" w:rsidRDefault="009245C3" w:rsidP="00195F6D">
            <w:pPr>
              <w:spacing w:after="0" w:line="240" w:lineRule="auto"/>
              <w:jc w:val="center"/>
              <w:rPr>
                <w:rFonts w:ascii="Times New Roman" w:eastAsia="Times New Roman" w:hAnsi="Times New Roman"/>
                <w:sz w:val="24"/>
                <w:szCs w:val="24"/>
              </w:rPr>
            </w:pPr>
            <w:r w:rsidRPr="00C21982">
              <w:rPr>
                <w:rFonts w:ascii="Times New Roman" w:eastAsia="Times New Roman" w:hAnsi="Times New Roman"/>
                <w:sz w:val="24"/>
                <w:szCs w:val="24"/>
              </w:rPr>
              <w:t> </w:t>
            </w:r>
          </w:p>
        </w:tc>
        <w:tc>
          <w:tcPr>
            <w:tcW w:w="2977" w:type="dxa"/>
            <w:shd w:val="clear" w:color="auto" w:fill="auto"/>
            <w:hideMark/>
          </w:tcPr>
          <w:p w:rsidR="009245C3" w:rsidRPr="00C21982" w:rsidRDefault="009245C3" w:rsidP="00195F6D">
            <w:pPr>
              <w:spacing w:after="0" w:line="240" w:lineRule="auto"/>
              <w:rPr>
                <w:rFonts w:ascii="Times New Roman" w:eastAsia="Times New Roman" w:hAnsi="Times New Roman"/>
                <w:sz w:val="24"/>
                <w:szCs w:val="24"/>
              </w:rPr>
            </w:pPr>
            <w:r w:rsidRPr="00C21982">
              <w:rPr>
                <w:rFonts w:ascii="Times New Roman" w:eastAsia="Times New Roman" w:hAnsi="Times New Roman"/>
                <w:sz w:val="24"/>
                <w:szCs w:val="24"/>
              </w:rPr>
              <w:t> </w:t>
            </w:r>
          </w:p>
        </w:tc>
      </w:tr>
    </w:tbl>
    <w:p w:rsidR="009245C3" w:rsidRDefault="009245C3" w:rsidP="009245C3"/>
    <w:p w:rsidR="009245C3" w:rsidRDefault="009245C3" w:rsidP="009245C3">
      <w:pPr>
        <w:spacing w:after="0" w:line="240" w:lineRule="auto"/>
        <w:jc w:val="center"/>
        <w:rPr>
          <w:rFonts w:ascii="Times New Roman" w:eastAsia="Times New Roman" w:hAnsi="Times New Roman"/>
          <w:i/>
          <w:iCs/>
          <w:sz w:val="24"/>
          <w:szCs w:val="24"/>
        </w:rPr>
      </w:pPr>
      <w:r>
        <w:br w:type="page"/>
      </w:r>
      <w:r w:rsidRPr="006331D3">
        <w:rPr>
          <w:rFonts w:ascii="Times New Roman" w:eastAsia="Times New Roman" w:hAnsi="Times New Roman"/>
          <w:b/>
          <w:bCs/>
          <w:sz w:val="24"/>
          <w:szCs w:val="24"/>
        </w:rPr>
        <w:lastRenderedPageBreak/>
        <w:t>Phụ lục 02</w:t>
      </w:r>
      <w:r w:rsidRPr="006331D3">
        <w:rPr>
          <w:rFonts w:ascii="Times New Roman" w:eastAsia="Times New Roman" w:hAnsi="Times New Roman"/>
          <w:b/>
          <w:bCs/>
          <w:sz w:val="24"/>
          <w:szCs w:val="24"/>
        </w:rPr>
        <w:br/>
        <w:t>Danh mục thuốc phóng xạ và chất đánh dấu thuộc phạm vi được hưởng</w:t>
      </w:r>
      <w:r w:rsidRPr="006331D3">
        <w:rPr>
          <w:rFonts w:ascii="Times New Roman" w:eastAsia="Times New Roman" w:hAnsi="Times New Roman"/>
          <w:b/>
          <w:bCs/>
          <w:sz w:val="24"/>
          <w:szCs w:val="24"/>
        </w:rPr>
        <w:br/>
        <w:t xml:space="preserve">của người tham gia bảo hiểm y tế </w:t>
      </w:r>
      <w:r w:rsidRPr="006331D3">
        <w:rPr>
          <w:rFonts w:ascii="Times New Roman" w:eastAsia="Times New Roman" w:hAnsi="Times New Roman"/>
          <w:b/>
          <w:bCs/>
          <w:sz w:val="24"/>
          <w:szCs w:val="24"/>
        </w:rPr>
        <w:br/>
      </w:r>
      <w:r w:rsidRPr="006331D3">
        <w:rPr>
          <w:rFonts w:ascii="Times New Roman" w:eastAsia="Times New Roman" w:hAnsi="Times New Roman"/>
          <w:sz w:val="24"/>
          <w:szCs w:val="24"/>
        </w:rPr>
        <w:t>(</w:t>
      </w:r>
      <w:r w:rsidRPr="006331D3">
        <w:rPr>
          <w:rFonts w:ascii="Times New Roman" w:eastAsia="Times New Roman" w:hAnsi="Times New Roman"/>
          <w:i/>
          <w:iCs/>
          <w:sz w:val="24"/>
          <w:szCs w:val="24"/>
        </w:rPr>
        <w:t>Ban hành kèm theo Thông tư số 30/2018/TT-BYT ngày 30/10/2018</w:t>
      </w:r>
      <w:r w:rsidRPr="006331D3">
        <w:rPr>
          <w:rFonts w:ascii="Times New Roman" w:eastAsia="Times New Roman" w:hAnsi="Times New Roman"/>
          <w:i/>
          <w:iCs/>
          <w:sz w:val="24"/>
          <w:szCs w:val="24"/>
        </w:rPr>
        <w:br/>
        <w:t xml:space="preserve"> của Bộ trưởng Bộ Y tế)</w:t>
      </w:r>
    </w:p>
    <w:p w:rsidR="009245C3" w:rsidRDefault="009245C3" w:rsidP="009245C3">
      <w:pPr>
        <w:spacing w:after="0" w:line="240" w:lineRule="auto"/>
        <w:jc w:val="cente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0"/>
        <w:gridCol w:w="4252"/>
        <w:gridCol w:w="1737"/>
        <w:gridCol w:w="1807"/>
        <w:gridCol w:w="1418"/>
      </w:tblGrid>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b/>
                <w:bCs/>
                <w:sz w:val="24"/>
                <w:szCs w:val="24"/>
              </w:rPr>
            </w:pPr>
            <w:r w:rsidRPr="006331D3">
              <w:rPr>
                <w:rFonts w:ascii="Times New Roman" w:eastAsia="Times New Roman" w:hAnsi="Times New Roman"/>
                <w:b/>
                <w:bCs/>
                <w:sz w:val="24"/>
                <w:szCs w:val="24"/>
              </w:rPr>
              <w:t>STT</w:t>
            </w:r>
          </w:p>
        </w:tc>
        <w:tc>
          <w:tcPr>
            <w:tcW w:w="4252"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b/>
                <w:bCs/>
                <w:sz w:val="24"/>
                <w:szCs w:val="24"/>
              </w:rPr>
            </w:pPr>
            <w:r w:rsidRPr="006331D3">
              <w:rPr>
                <w:rFonts w:ascii="Times New Roman" w:eastAsia="Times New Roman" w:hAnsi="Times New Roman"/>
                <w:b/>
                <w:bCs/>
                <w:sz w:val="24"/>
                <w:szCs w:val="24"/>
              </w:rPr>
              <w:t>Tên thuốc phóng xạ và chất đánh dấu</w:t>
            </w:r>
          </w:p>
        </w:tc>
        <w:tc>
          <w:tcPr>
            <w:tcW w:w="1737"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b/>
                <w:bCs/>
                <w:sz w:val="24"/>
                <w:szCs w:val="24"/>
              </w:rPr>
            </w:pPr>
            <w:r w:rsidRPr="006331D3">
              <w:rPr>
                <w:rFonts w:ascii="Times New Roman" w:eastAsia="Times New Roman" w:hAnsi="Times New Roman"/>
                <w:b/>
                <w:bCs/>
                <w:sz w:val="24"/>
                <w:szCs w:val="24"/>
              </w:rPr>
              <w:t>Đường dùng</w:t>
            </w:r>
          </w:p>
        </w:tc>
        <w:tc>
          <w:tcPr>
            <w:tcW w:w="1807"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b/>
                <w:bCs/>
                <w:sz w:val="24"/>
                <w:szCs w:val="24"/>
              </w:rPr>
            </w:pPr>
            <w:r w:rsidRPr="006331D3">
              <w:rPr>
                <w:rFonts w:ascii="Times New Roman" w:eastAsia="Times New Roman" w:hAnsi="Times New Roman"/>
                <w:b/>
                <w:bCs/>
                <w:sz w:val="24"/>
                <w:szCs w:val="24"/>
              </w:rPr>
              <w:t>Dạng dùng</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 xml:space="preserve">Đơn </w:t>
            </w:r>
            <w:r w:rsidRPr="006331D3">
              <w:rPr>
                <w:rFonts w:ascii="Times New Roman" w:eastAsia="Times New Roman" w:hAnsi="Times New Roman"/>
                <w:b/>
                <w:bCs/>
                <w:sz w:val="24"/>
                <w:szCs w:val="24"/>
              </w:rPr>
              <w:t>vị</w:t>
            </w:r>
          </w:p>
        </w:tc>
      </w:tr>
      <w:tr w:rsidR="009245C3" w:rsidRPr="006331D3" w:rsidTr="00195F6D">
        <w:trPr>
          <w:trHeight w:val="418"/>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b/>
                <w:bCs/>
                <w:sz w:val="24"/>
                <w:szCs w:val="24"/>
              </w:rPr>
            </w:pPr>
            <w:r w:rsidRPr="006331D3">
              <w:rPr>
                <w:rFonts w:ascii="Times New Roman" w:eastAsia="Times New Roman" w:hAnsi="Times New Roman"/>
                <w:b/>
                <w:bCs/>
                <w:sz w:val="24"/>
                <w:szCs w:val="24"/>
              </w:rPr>
              <w:t>(1)</w:t>
            </w:r>
          </w:p>
        </w:tc>
        <w:tc>
          <w:tcPr>
            <w:tcW w:w="4252"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b/>
                <w:bCs/>
                <w:sz w:val="24"/>
                <w:szCs w:val="24"/>
              </w:rPr>
            </w:pPr>
            <w:r w:rsidRPr="006331D3">
              <w:rPr>
                <w:rFonts w:ascii="Times New Roman" w:eastAsia="Times New Roman" w:hAnsi="Times New Roman"/>
                <w:b/>
                <w:bCs/>
                <w:sz w:val="24"/>
                <w:szCs w:val="24"/>
              </w:rPr>
              <w:t>(2)</w:t>
            </w:r>
          </w:p>
        </w:tc>
        <w:tc>
          <w:tcPr>
            <w:tcW w:w="1737"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b/>
                <w:bCs/>
                <w:sz w:val="24"/>
                <w:szCs w:val="24"/>
              </w:rPr>
            </w:pPr>
            <w:r w:rsidRPr="006331D3">
              <w:rPr>
                <w:rFonts w:ascii="Times New Roman" w:eastAsia="Times New Roman" w:hAnsi="Times New Roman"/>
                <w:b/>
                <w:bCs/>
                <w:sz w:val="24"/>
                <w:szCs w:val="24"/>
              </w:rPr>
              <w:t>(3)</w:t>
            </w:r>
          </w:p>
        </w:tc>
        <w:tc>
          <w:tcPr>
            <w:tcW w:w="1807"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b/>
                <w:bCs/>
                <w:sz w:val="24"/>
                <w:szCs w:val="24"/>
              </w:rPr>
            </w:pPr>
            <w:r w:rsidRPr="006331D3">
              <w:rPr>
                <w:rFonts w:ascii="Times New Roman" w:eastAsia="Times New Roman" w:hAnsi="Times New Roman"/>
                <w:b/>
                <w:bCs/>
                <w:sz w:val="24"/>
                <w:szCs w:val="24"/>
              </w:rPr>
              <w:t>(4)</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b/>
                <w:bCs/>
                <w:sz w:val="24"/>
                <w:szCs w:val="24"/>
              </w:rPr>
            </w:pPr>
            <w:r w:rsidRPr="006331D3">
              <w:rPr>
                <w:rFonts w:ascii="Times New Roman" w:eastAsia="Times New Roman" w:hAnsi="Times New Roman"/>
                <w:b/>
                <w:bCs/>
                <w:sz w:val="24"/>
                <w:szCs w:val="24"/>
              </w:rPr>
              <w:t>(5)</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1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BromoMercurHydrxyPropan (BMHP)</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Bột đông khô</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Lọ</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2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Carbon 11 (C-11)</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Dung dịch</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mCi</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3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Cesium  137 (Cesi-137)</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Áp sát khối u</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Nguồn rắn</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mCi</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4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Chromium 51 (Cr-51)</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Dung dịch</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mCi</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5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Coban 57 (Co-57)</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Uống</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Dung dịch</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mCi</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6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Coban 60 (Co-60)</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Chiếu ngoài</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Nguồn rắn</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mCi</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7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Diethylene Triamine Pentaacetic acid (DTPA)</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w:t>
            </w:r>
            <w:r w:rsidRPr="006331D3">
              <w:rPr>
                <w:rFonts w:ascii="Times New Roman" w:eastAsia="Times New Roman" w:hAnsi="Times New Roman"/>
                <w:sz w:val="24"/>
                <w:szCs w:val="24"/>
              </w:rPr>
              <w:br/>
              <w:t>mạch, khí dung</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Bột đông khô</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Lọ</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8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Dimecapto Succinic Acid (DMSA)</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Bột đông khô</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Lọ</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9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Dimethyl-iminodiacetic acid (HIDA)</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Bột đông khô</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Lọ</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10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Diphosphono Propane Dicarboxylic acid (DPD)</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Bột đông khô</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Lọ</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11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Ethyl cysteinate dimer (ECD)</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Bột đông khô</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Lọ</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12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Ethylenediamine- tetramethylenephosphonic acid (EDTMP)</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Bột đông khô</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Lọ</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13 </w:t>
            </w:r>
          </w:p>
        </w:tc>
        <w:tc>
          <w:tcPr>
            <w:tcW w:w="4252" w:type="dxa"/>
            <w:shd w:val="clear" w:color="auto" w:fill="auto"/>
            <w:vAlign w:val="center"/>
            <w:hideMark/>
          </w:tcPr>
          <w:p w:rsidR="009245C3" w:rsidRPr="00747EC4" w:rsidRDefault="009245C3" w:rsidP="00195F6D">
            <w:pPr>
              <w:spacing w:after="0" w:line="240" w:lineRule="auto"/>
              <w:rPr>
                <w:rFonts w:ascii="Times New Roman" w:eastAsia="Times New Roman" w:hAnsi="Times New Roman"/>
                <w:sz w:val="24"/>
                <w:szCs w:val="24"/>
                <w:lang w:val="pt-BR"/>
              </w:rPr>
            </w:pPr>
            <w:r w:rsidRPr="00747EC4">
              <w:rPr>
                <w:rFonts w:ascii="Times New Roman" w:eastAsia="Times New Roman" w:hAnsi="Times New Roman"/>
                <w:sz w:val="24"/>
                <w:szCs w:val="24"/>
                <w:lang w:val="pt-BR"/>
              </w:rPr>
              <w:t xml:space="preserve">Fluorine 18 Fluoro L-DOPA </w:t>
            </w:r>
          </w:p>
          <w:p w:rsidR="009245C3" w:rsidRPr="00747EC4" w:rsidRDefault="009245C3" w:rsidP="00195F6D">
            <w:pPr>
              <w:spacing w:after="0" w:line="240" w:lineRule="auto"/>
              <w:rPr>
                <w:rFonts w:ascii="Times New Roman" w:eastAsia="Times New Roman" w:hAnsi="Times New Roman"/>
                <w:sz w:val="24"/>
                <w:szCs w:val="24"/>
                <w:lang w:val="pt-BR"/>
              </w:rPr>
            </w:pPr>
            <w:r w:rsidRPr="00747EC4">
              <w:rPr>
                <w:rFonts w:ascii="Times New Roman" w:eastAsia="Times New Roman" w:hAnsi="Times New Roman"/>
                <w:sz w:val="24"/>
                <w:szCs w:val="24"/>
                <w:lang w:val="pt-BR"/>
              </w:rPr>
              <w:t>(F-18DOPA)</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Dung dịch</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mCi</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14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Fluorine 18 Fluorodeoxyglucose</w:t>
            </w:r>
            <w:r w:rsidRPr="006331D3">
              <w:rPr>
                <w:rFonts w:ascii="Times New Roman" w:eastAsia="Times New Roman" w:hAnsi="Times New Roman"/>
                <w:sz w:val="24"/>
                <w:szCs w:val="24"/>
              </w:rPr>
              <w:br/>
              <w:t>(F-18FDG)</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Dung dịch</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mCi</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15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 xml:space="preserve">F18-NaF </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Dung dịch</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mCi</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16</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Gallium citrate 67 (Ga-67)</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Dung dịch</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mCi</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17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Gallium citrate 68 (Ga-68)</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 xml:space="preserve">Tiêm tĩnh mạch, </w:t>
            </w:r>
            <w:r>
              <w:rPr>
                <w:rFonts w:ascii="Times New Roman" w:eastAsia="Times New Roman" w:hAnsi="Times New Roman"/>
                <w:sz w:val="24"/>
                <w:szCs w:val="24"/>
              </w:rPr>
              <w:t xml:space="preserve">tiêm </w:t>
            </w:r>
            <w:r w:rsidRPr="006331D3">
              <w:rPr>
                <w:rFonts w:ascii="Times New Roman" w:eastAsia="Times New Roman" w:hAnsi="Times New Roman"/>
                <w:sz w:val="24"/>
                <w:szCs w:val="24"/>
              </w:rPr>
              <w:t>động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Dung dịch</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mCi</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18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Hexamethylpropyleamineoxime</w:t>
            </w:r>
            <w:r w:rsidRPr="006331D3">
              <w:rPr>
                <w:rFonts w:ascii="Times New Roman" w:eastAsia="Times New Roman" w:hAnsi="Times New Roman"/>
                <w:sz w:val="24"/>
                <w:szCs w:val="24"/>
              </w:rPr>
              <w:br/>
              <w:t>(HMPAO)</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Bột đông khô</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Lọ</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19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Holmium 166 (Ho-166)</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vào khối u, mạch máu nuôi u</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Dung dịch</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mCi</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20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Human Albumin Microphere (HAM)</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Dung dịch</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Lọ</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21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Human Albumin Mini-Micropheres</w:t>
            </w:r>
            <w:r w:rsidRPr="006331D3">
              <w:rPr>
                <w:rFonts w:ascii="Times New Roman" w:eastAsia="Times New Roman" w:hAnsi="Times New Roman"/>
                <w:sz w:val="24"/>
                <w:szCs w:val="24"/>
              </w:rPr>
              <w:br/>
              <w:t>(HAMM)</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Bột đông khô</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Lọ</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lastRenderedPageBreak/>
              <w:t xml:space="preserve">22 </w:t>
            </w:r>
          </w:p>
        </w:tc>
        <w:tc>
          <w:tcPr>
            <w:tcW w:w="4252" w:type="dxa"/>
            <w:shd w:val="clear" w:color="auto" w:fill="auto"/>
            <w:vAlign w:val="center"/>
            <w:hideMark/>
          </w:tcPr>
          <w:p w:rsidR="009245C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 xml:space="preserve">Human Albumin Serum </w:t>
            </w:r>
          </w:p>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(HAS, SENTI-SCINT)</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Bột đông khô</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Lọ</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23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Hydroxymethylene Diphosphonate</w:t>
            </w:r>
            <w:r w:rsidRPr="006331D3">
              <w:rPr>
                <w:rFonts w:ascii="Times New Roman" w:eastAsia="Times New Roman" w:hAnsi="Times New Roman"/>
                <w:sz w:val="24"/>
                <w:szCs w:val="24"/>
              </w:rPr>
              <w:br/>
              <w:t>(HMDP)</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Bột đông khô</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Lọ</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24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Imino Diacetic Acid (IDA)</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Bột đông khô</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Lọ</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25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Indiumclorid 111 (In-111)</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Dung dịch</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mCi</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26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Iode 123 (I-123)</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Dung dịch</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mCi</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27</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Iode 125 (I-125)</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Cấy vào khối u</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Hạt</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mCi</w:t>
            </w:r>
          </w:p>
        </w:tc>
      </w:tr>
      <w:tr w:rsidR="009245C3" w:rsidRPr="006331D3" w:rsidTr="00195F6D">
        <w:trPr>
          <w:trHeight w:val="510"/>
        </w:trPr>
        <w:tc>
          <w:tcPr>
            <w:tcW w:w="710" w:type="dxa"/>
            <w:vMerge w:val="restart"/>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28</w:t>
            </w:r>
          </w:p>
        </w:tc>
        <w:tc>
          <w:tcPr>
            <w:tcW w:w="4252" w:type="dxa"/>
            <w:vMerge w:val="restart"/>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Iode131 (I-131)</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Uống</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Viên nang, Dung dịch</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mCi</w:t>
            </w:r>
          </w:p>
        </w:tc>
      </w:tr>
      <w:tr w:rsidR="009245C3" w:rsidRPr="006331D3" w:rsidTr="00195F6D">
        <w:trPr>
          <w:trHeight w:val="510"/>
        </w:trPr>
        <w:tc>
          <w:tcPr>
            <w:tcW w:w="710" w:type="dxa"/>
            <w:vMerge/>
            <w:vAlign w:val="center"/>
            <w:hideMark/>
          </w:tcPr>
          <w:p w:rsidR="009245C3" w:rsidRPr="006331D3" w:rsidRDefault="009245C3" w:rsidP="00195F6D">
            <w:pPr>
              <w:spacing w:after="0" w:line="240" w:lineRule="auto"/>
              <w:rPr>
                <w:rFonts w:ascii="Times New Roman" w:eastAsia="Times New Roman" w:hAnsi="Times New Roman"/>
                <w:sz w:val="24"/>
                <w:szCs w:val="24"/>
              </w:rPr>
            </w:pPr>
          </w:p>
        </w:tc>
        <w:tc>
          <w:tcPr>
            <w:tcW w:w="4252" w:type="dxa"/>
            <w:vMerge/>
            <w:vAlign w:val="center"/>
            <w:hideMark/>
          </w:tcPr>
          <w:p w:rsidR="009245C3" w:rsidRPr="006331D3" w:rsidRDefault="009245C3" w:rsidP="00195F6D">
            <w:pPr>
              <w:spacing w:after="0" w:line="240" w:lineRule="auto"/>
              <w:rPr>
                <w:rFonts w:ascii="Times New Roman" w:eastAsia="Times New Roman" w:hAnsi="Times New Roman"/>
                <w:sz w:val="24"/>
                <w:szCs w:val="24"/>
              </w:rPr>
            </w:pP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Dung dịch</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mCi</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29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Iodomethyl 19 Norcholesterol</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Dung dịch</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mCi</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30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Iridium 192 (Ir-192)</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Chiếu ngoài</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Nguồn rắn</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mCi</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31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Keo vàng 198 (Au-198 Colloid)</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vào khoang tự nhiên</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Dung dịch</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mCi</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32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Lipiodol I-131</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động</w:t>
            </w:r>
            <w:r w:rsidRPr="006331D3">
              <w:rPr>
                <w:rFonts w:ascii="Times New Roman" w:eastAsia="Times New Roman" w:hAnsi="Times New Roman"/>
                <w:sz w:val="24"/>
                <w:szCs w:val="24"/>
              </w:rPr>
              <w:br/>
              <w:t>mạch khối u</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Dung dịch</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mCi</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33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MacroAgregated Albumin (MAA)</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Dung dịch</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Lọ</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34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Mecapto Acetyl Triglicerine (MAG 3)</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Bột đông khô</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Lọ</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35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Metaiodbelzylguanidine (MIBG I-131)</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Dung dịch</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mCi</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36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Methionin</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Bột đông khô</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Lọ</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37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Methoxy isobutyl isonitrine (MIBI)</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Bột đông khô</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Lọ</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38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Methylene Diphosphonate (MDP)</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Bột đông khô</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Lọ</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39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Nanocis (Colloidal Rhenium Sulphide)</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dưới da</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Bột đông khô</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Lọ</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40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Nitrogen 13- amonia</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Dung dịch</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mCi</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41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Octreotide Indium-111</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Dung dịch</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mCi</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42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Orthoiodohippurate</w:t>
            </w:r>
            <w:r w:rsidRPr="006331D3">
              <w:rPr>
                <w:rFonts w:ascii="Times New Roman" w:eastAsia="Times New Roman" w:hAnsi="Times New Roman"/>
                <w:sz w:val="24"/>
                <w:szCs w:val="24"/>
              </w:rPr>
              <w:br/>
              <w:t>(I-131OIH, Hippuran I-131)</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Dung dịch</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mCi</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p>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43</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Osteocis</w:t>
            </w:r>
            <w:r w:rsidRPr="006331D3">
              <w:rPr>
                <w:rFonts w:ascii="Times New Roman" w:eastAsia="Times New Roman" w:hAnsi="Times New Roman"/>
                <w:sz w:val="24"/>
                <w:szCs w:val="24"/>
              </w:rPr>
              <w:br/>
              <w:t>(Hydroxymethylened phosphonate)</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Bột đông khô</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Lọ</w:t>
            </w:r>
          </w:p>
        </w:tc>
      </w:tr>
      <w:tr w:rsidR="009245C3" w:rsidRPr="006331D3" w:rsidTr="00195F6D">
        <w:trPr>
          <w:trHeight w:val="510"/>
        </w:trPr>
        <w:tc>
          <w:tcPr>
            <w:tcW w:w="710" w:type="dxa"/>
            <w:vMerge w:val="restart"/>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p>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44</w:t>
            </w:r>
          </w:p>
        </w:tc>
        <w:tc>
          <w:tcPr>
            <w:tcW w:w="4252" w:type="dxa"/>
            <w:vMerge w:val="restart"/>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Phospho 32 (P-32)</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Uống</w:t>
            </w:r>
            <w:r>
              <w:rPr>
                <w:rFonts w:ascii="Times New Roman" w:eastAsia="Times New Roman" w:hAnsi="Times New Roman"/>
                <w:sz w:val="24"/>
                <w:szCs w:val="24"/>
              </w:rPr>
              <w:t>,</w:t>
            </w:r>
            <w:r>
              <w:rPr>
                <w:rFonts w:ascii="Times New Roman" w:eastAsia="Times New Roman" w:hAnsi="Times New Roman"/>
                <w:sz w:val="24"/>
                <w:szCs w:val="24"/>
              </w:rPr>
              <w:br/>
              <w:t>t</w:t>
            </w:r>
            <w:r w:rsidRPr="006331D3">
              <w:rPr>
                <w:rFonts w:ascii="Times New Roman" w:eastAsia="Times New Roman" w:hAnsi="Times New Roman"/>
                <w:sz w:val="24"/>
                <w:szCs w:val="24"/>
              </w:rPr>
              <w: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Dung dịch</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mCi</w:t>
            </w:r>
          </w:p>
        </w:tc>
      </w:tr>
      <w:tr w:rsidR="009245C3" w:rsidRPr="006331D3" w:rsidTr="00195F6D">
        <w:trPr>
          <w:trHeight w:val="510"/>
        </w:trPr>
        <w:tc>
          <w:tcPr>
            <w:tcW w:w="710" w:type="dxa"/>
            <w:vMerge/>
            <w:vAlign w:val="center"/>
            <w:hideMark/>
          </w:tcPr>
          <w:p w:rsidR="009245C3" w:rsidRPr="006331D3" w:rsidRDefault="009245C3" w:rsidP="00195F6D">
            <w:pPr>
              <w:spacing w:after="0" w:line="240" w:lineRule="auto"/>
              <w:rPr>
                <w:rFonts w:ascii="Times New Roman" w:eastAsia="Times New Roman" w:hAnsi="Times New Roman"/>
                <w:sz w:val="24"/>
                <w:szCs w:val="24"/>
              </w:rPr>
            </w:pPr>
          </w:p>
        </w:tc>
        <w:tc>
          <w:tcPr>
            <w:tcW w:w="4252" w:type="dxa"/>
            <w:vMerge/>
            <w:vAlign w:val="center"/>
            <w:hideMark/>
          </w:tcPr>
          <w:p w:rsidR="009245C3" w:rsidRPr="006331D3" w:rsidRDefault="009245C3" w:rsidP="00195F6D">
            <w:pPr>
              <w:spacing w:after="0" w:line="240" w:lineRule="auto"/>
              <w:rPr>
                <w:rFonts w:ascii="Times New Roman" w:eastAsia="Times New Roman" w:hAnsi="Times New Roman"/>
                <w:sz w:val="24"/>
                <w:szCs w:val="24"/>
              </w:rPr>
            </w:pP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Áp ngoài da</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Tấm áp</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mCi</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45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Phospho 32 (P-32) - Silicon</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vào khối u</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Dung dịch</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mCi</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lastRenderedPageBreak/>
              <w:t xml:space="preserve">46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Phytate (Phyton, Fyton)</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Bột đông khô</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Lọ</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47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Pyrophosphate (Pyron)</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Bột đông khô</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Lọ</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48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Rhennium 188 (Re-188)</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động</w:t>
            </w:r>
            <w:r w:rsidRPr="006331D3">
              <w:rPr>
                <w:rFonts w:ascii="Times New Roman" w:eastAsia="Times New Roman" w:hAnsi="Times New Roman"/>
                <w:sz w:val="24"/>
                <w:szCs w:val="24"/>
              </w:rPr>
              <w:br/>
              <w:t>mạch khối u</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Dung dịch</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mCi</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49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Rose Bengal I-131</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Dung dịch</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mCi</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50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Samarium 153 (Sm-153)</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Dung dịch</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mCi</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51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Sestamibi (6-methoxy isobutyl isonitrile)</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Bột đông khô</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Lọ</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52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Strontrium  89 (Sr-89)</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Dung dịch</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mCi</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53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Sulfur Colloid (SC)</w:t>
            </w:r>
          </w:p>
        </w:tc>
        <w:tc>
          <w:tcPr>
            <w:tcW w:w="1737" w:type="dxa"/>
            <w:shd w:val="clear" w:color="auto" w:fill="auto"/>
            <w:vAlign w:val="center"/>
            <w:hideMark/>
          </w:tcPr>
          <w:p w:rsidR="009245C3" w:rsidRPr="00747EC4" w:rsidRDefault="009245C3" w:rsidP="00195F6D">
            <w:pPr>
              <w:spacing w:after="0" w:line="240" w:lineRule="auto"/>
              <w:rPr>
                <w:rFonts w:ascii="Times New Roman" w:eastAsia="Times New Roman" w:hAnsi="Times New Roman"/>
                <w:sz w:val="24"/>
                <w:szCs w:val="24"/>
                <w:lang w:val="pt-BR"/>
              </w:rPr>
            </w:pPr>
            <w:r w:rsidRPr="00747EC4">
              <w:rPr>
                <w:rFonts w:ascii="Times New Roman" w:eastAsia="Times New Roman" w:hAnsi="Times New Roman"/>
                <w:sz w:val="24"/>
                <w:szCs w:val="24"/>
                <w:lang w:val="pt-BR"/>
              </w:rPr>
              <w:t>Tiêm tĩnh</w:t>
            </w:r>
            <w:r w:rsidRPr="00747EC4">
              <w:rPr>
                <w:rFonts w:ascii="Times New Roman" w:eastAsia="Times New Roman" w:hAnsi="Times New Roman"/>
                <w:sz w:val="24"/>
                <w:szCs w:val="24"/>
                <w:lang w:val="pt-BR"/>
              </w:rPr>
              <w:br/>
              <w:t>mạch, dưới da</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Bột đông khô</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Lọ</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54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Technetium 99m (Tc-99m)</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Dung dịch</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mCi</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55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Teroboxime (Boronic acid adducts of technetium dioxime complexes)</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Bột đông khô</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Lọ</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56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Tetrofosmin (1,2 bis (2-ethoxyethyl)</w:t>
            </w:r>
            <w:r w:rsidRPr="006331D3">
              <w:rPr>
                <w:rFonts w:ascii="Times New Roman" w:eastAsia="Times New Roman" w:hAnsi="Times New Roman"/>
                <w:sz w:val="24"/>
                <w:szCs w:val="24"/>
              </w:rPr>
              <w:br/>
              <w:t>phosphino) ethane</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Bột đông khô</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Lọ</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57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Thallium 201 (Tl-201)</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tĩnh mạch</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Dung dịch</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mCi</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58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Urea (NH2 14CoNH2)</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Uống</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Viên nang</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mCi</w:t>
            </w:r>
          </w:p>
        </w:tc>
      </w:tr>
      <w:tr w:rsidR="009245C3" w:rsidRPr="006331D3" w:rsidTr="00195F6D">
        <w:trPr>
          <w:trHeight w:val="510"/>
        </w:trPr>
        <w:tc>
          <w:tcPr>
            <w:tcW w:w="710"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 xml:space="preserve">59 </w:t>
            </w:r>
          </w:p>
        </w:tc>
        <w:tc>
          <w:tcPr>
            <w:tcW w:w="4252"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Ytrium 90 (Y-90)</w:t>
            </w:r>
          </w:p>
        </w:tc>
        <w:tc>
          <w:tcPr>
            <w:tcW w:w="173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Tiêm vào khoang tự nhiên</w:t>
            </w:r>
          </w:p>
        </w:tc>
        <w:tc>
          <w:tcPr>
            <w:tcW w:w="1807" w:type="dxa"/>
            <w:shd w:val="clear" w:color="auto" w:fill="auto"/>
            <w:vAlign w:val="center"/>
            <w:hideMark/>
          </w:tcPr>
          <w:p w:rsidR="009245C3" w:rsidRPr="006331D3" w:rsidRDefault="009245C3" w:rsidP="00195F6D">
            <w:pPr>
              <w:spacing w:after="0" w:line="240" w:lineRule="auto"/>
              <w:rPr>
                <w:rFonts w:ascii="Times New Roman" w:eastAsia="Times New Roman" w:hAnsi="Times New Roman"/>
                <w:sz w:val="24"/>
                <w:szCs w:val="24"/>
              </w:rPr>
            </w:pPr>
            <w:r w:rsidRPr="006331D3">
              <w:rPr>
                <w:rFonts w:ascii="Times New Roman" w:eastAsia="Times New Roman" w:hAnsi="Times New Roman"/>
                <w:sz w:val="24"/>
                <w:szCs w:val="24"/>
              </w:rPr>
              <w:t>Dung dịch</w:t>
            </w:r>
          </w:p>
        </w:tc>
        <w:tc>
          <w:tcPr>
            <w:tcW w:w="1418" w:type="dxa"/>
            <w:shd w:val="clear" w:color="auto" w:fill="auto"/>
            <w:vAlign w:val="center"/>
            <w:hideMark/>
          </w:tcPr>
          <w:p w:rsidR="009245C3" w:rsidRPr="006331D3" w:rsidRDefault="009245C3" w:rsidP="00195F6D">
            <w:pPr>
              <w:spacing w:after="0" w:line="240" w:lineRule="auto"/>
              <w:jc w:val="center"/>
              <w:rPr>
                <w:rFonts w:ascii="Times New Roman" w:eastAsia="Times New Roman" w:hAnsi="Times New Roman"/>
                <w:sz w:val="24"/>
                <w:szCs w:val="24"/>
              </w:rPr>
            </w:pPr>
            <w:r w:rsidRPr="006331D3">
              <w:rPr>
                <w:rFonts w:ascii="Times New Roman" w:eastAsia="Times New Roman" w:hAnsi="Times New Roman"/>
                <w:sz w:val="24"/>
                <w:szCs w:val="24"/>
              </w:rPr>
              <w:t>mCi</w:t>
            </w:r>
          </w:p>
        </w:tc>
      </w:tr>
    </w:tbl>
    <w:p w:rsidR="009245C3" w:rsidRPr="00497ED4" w:rsidRDefault="009245C3" w:rsidP="009245C3"/>
    <w:p w:rsidR="00A66FE4" w:rsidRDefault="00A66FE4">
      <w:bookmarkStart w:id="0" w:name="_GoBack"/>
      <w:bookmarkEnd w:id="0"/>
    </w:p>
    <w:sectPr w:rsidR="00A66FE4" w:rsidSect="000C17E1">
      <w:headerReference w:type="default" r:id="rId6"/>
      <w:pgSz w:w="11907" w:h="16840" w:code="9"/>
      <w:pgMar w:top="1134" w:right="1134" w:bottom="1134" w:left="1701"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0A9A" w:rsidRDefault="001E0A9A" w:rsidP="00925EB5">
      <w:pPr>
        <w:spacing w:after="0" w:line="240" w:lineRule="auto"/>
      </w:pPr>
      <w:r>
        <w:separator/>
      </w:r>
    </w:p>
  </w:endnote>
  <w:endnote w:type="continuationSeparator" w:id="1">
    <w:p w:rsidR="001E0A9A" w:rsidRDefault="001E0A9A" w:rsidP="00925E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0A9A" w:rsidRDefault="001E0A9A" w:rsidP="00925EB5">
      <w:pPr>
        <w:spacing w:after="0" w:line="240" w:lineRule="auto"/>
      </w:pPr>
      <w:r>
        <w:separator/>
      </w:r>
    </w:p>
  </w:footnote>
  <w:footnote w:type="continuationSeparator" w:id="1">
    <w:p w:rsidR="001E0A9A" w:rsidRDefault="001E0A9A" w:rsidP="00925E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B6E" w:rsidRDefault="001E0A9A" w:rsidP="00C32F73">
    <w:pPr>
      <w:pStyle w:val="Header"/>
      <w:jc w:val="center"/>
      <w:rPr>
        <w:rFonts w:ascii="Times New Roman" w:hAnsi="Times New Roman"/>
        <w:sz w:val="24"/>
        <w:szCs w:val="24"/>
      </w:rPr>
    </w:pPr>
  </w:p>
  <w:p w:rsidR="00193B6E" w:rsidRPr="004825FA" w:rsidRDefault="00925EB5" w:rsidP="00C32F73">
    <w:pPr>
      <w:pStyle w:val="Header"/>
      <w:jc w:val="center"/>
      <w:rPr>
        <w:rFonts w:ascii="Times New Roman" w:hAnsi="Times New Roman"/>
        <w:sz w:val="25"/>
        <w:szCs w:val="25"/>
      </w:rPr>
    </w:pPr>
    <w:r w:rsidRPr="004825FA">
      <w:rPr>
        <w:rFonts w:ascii="Times New Roman" w:hAnsi="Times New Roman"/>
        <w:sz w:val="25"/>
        <w:szCs w:val="25"/>
      </w:rPr>
      <w:fldChar w:fldCharType="begin"/>
    </w:r>
    <w:r w:rsidR="009245C3" w:rsidRPr="004825FA">
      <w:rPr>
        <w:rFonts w:ascii="Times New Roman" w:hAnsi="Times New Roman"/>
        <w:sz w:val="25"/>
        <w:szCs w:val="25"/>
      </w:rPr>
      <w:instrText xml:space="preserve"> PAGE   \* MERGEFORMAT </w:instrText>
    </w:r>
    <w:r w:rsidRPr="004825FA">
      <w:rPr>
        <w:rFonts w:ascii="Times New Roman" w:hAnsi="Times New Roman"/>
        <w:sz w:val="25"/>
        <w:szCs w:val="25"/>
      </w:rPr>
      <w:fldChar w:fldCharType="separate"/>
    </w:r>
    <w:r w:rsidR="00E029CF">
      <w:rPr>
        <w:rFonts w:ascii="Times New Roman" w:hAnsi="Times New Roman"/>
        <w:noProof/>
        <w:sz w:val="25"/>
        <w:szCs w:val="25"/>
      </w:rPr>
      <w:t>1</w:t>
    </w:r>
    <w:r w:rsidRPr="004825FA">
      <w:rPr>
        <w:rFonts w:ascii="Times New Roman" w:hAnsi="Times New Roman"/>
        <w:sz w:val="25"/>
        <w:szCs w:val="25"/>
      </w:rPr>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9245C3"/>
    <w:rsid w:val="001E0A9A"/>
    <w:rsid w:val="009245C3"/>
    <w:rsid w:val="00925EB5"/>
    <w:rsid w:val="00A66FE4"/>
    <w:rsid w:val="00E029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45C3"/>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9245C3"/>
    <w:rPr>
      <w:color w:val="0000FF"/>
      <w:u w:val="single"/>
    </w:rPr>
  </w:style>
  <w:style w:type="paragraph" w:customStyle="1" w:styleId="font5">
    <w:name w:val="font5"/>
    <w:basedOn w:val="Normal"/>
    <w:rsid w:val="009245C3"/>
    <w:pPr>
      <w:spacing w:before="100" w:beforeAutospacing="1" w:after="100" w:afterAutospacing="1" w:line="240" w:lineRule="auto"/>
    </w:pPr>
    <w:rPr>
      <w:rFonts w:ascii="Times New Roman" w:eastAsia="Times New Roman" w:hAnsi="Times New Roman"/>
      <w:sz w:val="24"/>
      <w:szCs w:val="24"/>
    </w:rPr>
  </w:style>
  <w:style w:type="paragraph" w:customStyle="1" w:styleId="font6">
    <w:name w:val="font6"/>
    <w:basedOn w:val="Normal"/>
    <w:rsid w:val="009245C3"/>
    <w:pPr>
      <w:spacing w:before="100" w:beforeAutospacing="1" w:after="100" w:afterAutospacing="1" w:line="240" w:lineRule="auto"/>
    </w:pPr>
    <w:rPr>
      <w:rFonts w:ascii="Times New Roman" w:eastAsia="Times New Roman" w:hAnsi="Times New Roman"/>
      <w:sz w:val="24"/>
      <w:szCs w:val="24"/>
    </w:rPr>
  </w:style>
  <w:style w:type="paragraph" w:customStyle="1" w:styleId="font7">
    <w:name w:val="font7"/>
    <w:basedOn w:val="Normal"/>
    <w:rsid w:val="009245C3"/>
    <w:pPr>
      <w:spacing w:before="100" w:beforeAutospacing="1" w:after="100" w:afterAutospacing="1" w:line="240" w:lineRule="auto"/>
    </w:pPr>
    <w:rPr>
      <w:rFonts w:ascii="Times New Roman" w:eastAsia="Times New Roman" w:hAnsi="Times New Roman"/>
      <w:i/>
      <w:iCs/>
    </w:rPr>
  </w:style>
  <w:style w:type="paragraph" w:customStyle="1" w:styleId="font8">
    <w:name w:val="font8"/>
    <w:basedOn w:val="Normal"/>
    <w:rsid w:val="009245C3"/>
    <w:pPr>
      <w:spacing w:before="100" w:beforeAutospacing="1" w:after="100" w:afterAutospacing="1" w:line="240" w:lineRule="auto"/>
    </w:pPr>
    <w:rPr>
      <w:rFonts w:ascii="Times New Roman" w:eastAsia="Times New Roman" w:hAnsi="Times New Roman"/>
      <w:color w:val="FF0000"/>
      <w:sz w:val="24"/>
      <w:szCs w:val="24"/>
    </w:rPr>
  </w:style>
  <w:style w:type="paragraph" w:customStyle="1" w:styleId="font9">
    <w:name w:val="font9"/>
    <w:basedOn w:val="Normal"/>
    <w:rsid w:val="009245C3"/>
    <w:pPr>
      <w:spacing w:before="100" w:beforeAutospacing="1" w:after="100" w:afterAutospacing="1" w:line="240" w:lineRule="auto"/>
    </w:pPr>
    <w:rPr>
      <w:rFonts w:ascii="Times New Roman" w:eastAsia="Times New Roman" w:hAnsi="Times New Roman"/>
      <w:color w:val="FF0000"/>
      <w:sz w:val="24"/>
      <w:szCs w:val="24"/>
    </w:rPr>
  </w:style>
  <w:style w:type="paragraph" w:customStyle="1" w:styleId="font10">
    <w:name w:val="font10"/>
    <w:basedOn w:val="Normal"/>
    <w:rsid w:val="009245C3"/>
    <w:pPr>
      <w:spacing w:before="100" w:beforeAutospacing="1" w:after="100" w:afterAutospacing="1" w:line="240" w:lineRule="auto"/>
    </w:pPr>
    <w:rPr>
      <w:rFonts w:ascii="Times New Roman" w:eastAsia="Times New Roman" w:hAnsi="Times New Roman"/>
      <w:i/>
      <w:iCs/>
      <w:sz w:val="24"/>
      <w:szCs w:val="24"/>
    </w:rPr>
  </w:style>
  <w:style w:type="paragraph" w:customStyle="1" w:styleId="font11">
    <w:name w:val="font11"/>
    <w:basedOn w:val="Normal"/>
    <w:rsid w:val="009245C3"/>
    <w:pPr>
      <w:spacing w:before="100" w:beforeAutospacing="1" w:after="100" w:afterAutospacing="1" w:line="240" w:lineRule="auto"/>
    </w:pPr>
    <w:rPr>
      <w:rFonts w:ascii="Times New Roman" w:eastAsia="Times New Roman" w:hAnsi="Times New Roman"/>
      <w:sz w:val="24"/>
      <w:szCs w:val="24"/>
    </w:rPr>
  </w:style>
  <w:style w:type="paragraph" w:customStyle="1" w:styleId="xl88">
    <w:name w:val="xl88"/>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89">
    <w:name w:val="xl89"/>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90">
    <w:name w:val="xl90"/>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91">
    <w:name w:val="xl91"/>
    <w:basedOn w:val="Normal"/>
    <w:rsid w:val="009245C3"/>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92">
    <w:name w:val="xl92"/>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93">
    <w:name w:val="xl93"/>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94">
    <w:name w:val="xl94"/>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95">
    <w:name w:val="xl95"/>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96">
    <w:name w:val="xl96"/>
    <w:basedOn w:val="Normal"/>
    <w:rsid w:val="009245C3"/>
    <w:pP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97">
    <w:name w:val="xl97"/>
    <w:basedOn w:val="Normal"/>
    <w:rsid w:val="009245C3"/>
    <w:pPr>
      <w:spacing w:before="100" w:beforeAutospacing="1" w:after="100" w:afterAutospacing="1" w:line="240" w:lineRule="auto"/>
    </w:pPr>
    <w:rPr>
      <w:rFonts w:ascii="Times New Roman" w:eastAsia="Times New Roman" w:hAnsi="Times New Roman"/>
      <w:sz w:val="24"/>
      <w:szCs w:val="24"/>
    </w:rPr>
  </w:style>
  <w:style w:type="paragraph" w:customStyle="1" w:styleId="xl98">
    <w:name w:val="xl98"/>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99">
    <w:name w:val="xl99"/>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rPr>
  </w:style>
  <w:style w:type="paragraph" w:customStyle="1" w:styleId="xl100">
    <w:name w:val="xl100"/>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01">
    <w:name w:val="xl101"/>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02">
    <w:name w:val="xl102"/>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03">
    <w:name w:val="xl103"/>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104">
    <w:name w:val="xl104"/>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05">
    <w:name w:val="xl105"/>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06">
    <w:name w:val="xl106"/>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07">
    <w:name w:val="xl107"/>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08">
    <w:name w:val="xl108"/>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09">
    <w:name w:val="xl109"/>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10">
    <w:name w:val="xl110"/>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rPr>
  </w:style>
  <w:style w:type="paragraph" w:customStyle="1" w:styleId="xl111">
    <w:name w:val="xl111"/>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12">
    <w:name w:val="xl112"/>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13">
    <w:name w:val="xl113"/>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14">
    <w:name w:val="xl114"/>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FF0000"/>
      <w:sz w:val="24"/>
      <w:szCs w:val="24"/>
    </w:rPr>
  </w:style>
  <w:style w:type="paragraph" w:customStyle="1" w:styleId="xl115">
    <w:name w:val="xl115"/>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16">
    <w:name w:val="xl116"/>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17">
    <w:name w:val="xl117"/>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18">
    <w:name w:val="xl118"/>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FF0000"/>
      <w:sz w:val="24"/>
      <w:szCs w:val="24"/>
    </w:rPr>
  </w:style>
  <w:style w:type="paragraph" w:customStyle="1" w:styleId="xl119">
    <w:name w:val="xl119"/>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120">
    <w:name w:val="xl120"/>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FF0000"/>
      <w:sz w:val="24"/>
      <w:szCs w:val="24"/>
    </w:rPr>
  </w:style>
  <w:style w:type="paragraph" w:customStyle="1" w:styleId="xl121">
    <w:name w:val="xl121"/>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FF0000"/>
      <w:sz w:val="24"/>
      <w:szCs w:val="24"/>
    </w:rPr>
  </w:style>
  <w:style w:type="paragraph" w:customStyle="1" w:styleId="xl122">
    <w:name w:val="xl122"/>
    <w:basedOn w:val="Normal"/>
    <w:rsid w:val="009245C3"/>
    <w:pPr>
      <w:spacing w:before="100" w:beforeAutospacing="1" w:after="100" w:afterAutospacing="1" w:line="240" w:lineRule="auto"/>
    </w:pPr>
    <w:rPr>
      <w:rFonts w:ascii="Times New Roman" w:eastAsia="Times New Roman" w:hAnsi="Times New Roman"/>
      <w:color w:val="FF0000"/>
      <w:sz w:val="24"/>
      <w:szCs w:val="24"/>
    </w:rPr>
  </w:style>
  <w:style w:type="paragraph" w:customStyle="1" w:styleId="xl123">
    <w:name w:val="xl123"/>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24">
    <w:name w:val="xl124"/>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FF0000"/>
      <w:sz w:val="24"/>
      <w:szCs w:val="24"/>
    </w:rPr>
  </w:style>
  <w:style w:type="paragraph" w:customStyle="1" w:styleId="xl125">
    <w:name w:val="xl125"/>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26">
    <w:name w:val="xl126"/>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FF0000"/>
      <w:sz w:val="24"/>
      <w:szCs w:val="24"/>
    </w:rPr>
  </w:style>
  <w:style w:type="paragraph" w:customStyle="1" w:styleId="xl127">
    <w:name w:val="xl127"/>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28">
    <w:name w:val="xl128"/>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29">
    <w:name w:val="xl129"/>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30">
    <w:name w:val="xl130"/>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FF0000"/>
      <w:sz w:val="24"/>
      <w:szCs w:val="24"/>
    </w:rPr>
  </w:style>
  <w:style w:type="paragraph" w:customStyle="1" w:styleId="xl131">
    <w:name w:val="xl131"/>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32">
    <w:name w:val="xl132"/>
    <w:basedOn w:val="Normal"/>
    <w:rsid w:val="009245C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33">
    <w:name w:val="xl133"/>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FF0000"/>
      <w:sz w:val="24"/>
      <w:szCs w:val="24"/>
    </w:rPr>
  </w:style>
  <w:style w:type="paragraph" w:customStyle="1" w:styleId="xl134">
    <w:name w:val="xl134"/>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FF0000"/>
      <w:sz w:val="24"/>
      <w:szCs w:val="24"/>
    </w:rPr>
  </w:style>
  <w:style w:type="paragraph" w:customStyle="1" w:styleId="xl135">
    <w:name w:val="xl135"/>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FF0000"/>
      <w:sz w:val="24"/>
      <w:szCs w:val="24"/>
    </w:rPr>
  </w:style>
  <w:style w:type="paragraph" w:customStyle="1" w:styleId="xl136">
    <w:name w:val="xl136"/>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color w:val="FF0000"/>
      <w:sz w:val="24"/>
      <w:szCs w:val="24"/>
    </w:rPr>
  </w:style>
  <w:style w:type="paragraph" w:customStyle="1" w:styleId="xl137">
    <w:name w:val="xl137"/>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FF0000"/>
      <w:sz w:val="24"/>
      <w:szCs w:val="24"/>
    </w:rPr>
  </w:style>
  <w:style w:type="paragraph" w:customStyle="1" w:styleId="xl138">
    <w:name w:val="xl138"/>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39">
    <w:name w:val="xl139"/>
    <w:basedOn w:val="Normal"/>
    <w:rsid w:val="009245C3"/>
    <w:pPr>
      <w:spacing w:before="100" w:beforeAutospacing="1" w:after="100" w:afterAutospacing="1" w:line="240" w:lineRule="auto"/>
    </w:pPr>
    <w:rPr>
      <w:rFonts w:ascii="Times New Roman" w:eastAsia="Times New Roman" w:hAnsi="Times New Roman"/>
      <w:sz w:val="24"/>
      <w:szCs w:val="24"/>
    </w:rPr>
  </w:style>
  <w:style w:type="paragraph" w:customStyle="1" w:styleId="xl140">
    <w:name w:val="xl140"/>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41">
    <w:name w:val="xl141"/>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42">
    <w:name w:val="xl142"/>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43">
    <w:name w:val="xl143"/>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44">
    <w:name w:val="xl144"/>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145">
    <w:name w:val="xl145"/>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46">
    <w:name w:val="xl146"/>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47">
    <w:name w:val="xl147"/>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48">
    <w:name w:val="xl148"/>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49">
    <w:name w:val="xl149"/>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50">
    <w:name w:val="xl150"/>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51">
    <w:name w:val="xl151"/>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52">
    <w:name w:val="xl152"/>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53">
    <w:name w:val="xl153"/>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54">
    <w:name w:val="xl154"/>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55">
    <w:name w:val="xl155"/>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56">
    <w:name w:val="xl156"/>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FF0000"/>
      <w:sz w:val="24"/>
      <w:szCs w:val="24"/>
    </w:rPr>
  </w:style>
  <w:style w:type="paragraph" w:customStyle="1" w:styleId="xl157">
    <w:name w:val="xl157"/>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58">
    <w:name w:val="xl158"/>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59">
    <w:name w:val="xl159"/>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60">
    <w:name w:val="xl160"/>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61">
    <w:name w:val="xl161"/>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62">
    <w:name w:val="xl162"/>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63">
    <w:name w:val="xl163"/>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64">
    <w:name w:val="xl164"/>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65">
    <w:name w:val="xl165"/>
    <w:basedOn w:val="Normal"/>
    <w:rsid w:val="009245C3"/>
    <w:pPr>
      <w:shd w:val="clear" w:color="000000" w:fill="FFFFFF"/>
      <w:spacing w:before="100" w:beforeAutospacing="1" w:after="100" w:afterAutospacing="1" w:line="240" w:lineRule="auto"/>
    </w:pPr>
    <w:rPr>
      <w:rFonts w:ascii="Times New Roman" w:eastAsia="Times New Roman" w:hAnsi="Times New Roman"/>
      <w:sz w:val="24"/>
      <w:szCs w:val="24"/>
    </w:rPr>
  </w:style>
  <w:style w:type="paragraph" w:customStyle="1" w:styleId="xl166">
    <w:name w:val="xl166"/>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FF0000"/>
      <w:sz w:val="24"/>
      <w:szCs w:val="24"/>
    </w:rPr>
  </w:style>
  <w:style w:type="paragraph" w:customStyle="1" w:styleId="xl167">
    <w:name w:val="xl167"/>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68">
    <w:name w:val="xl168"/>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69">
    <w:name w:val="xl169"/>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70">
    <w:name w:val="xl170"/>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71">
    <w:name w:val="xl171"/>
    <w:basedOn w:val="Normal"/>
    <w:rsid w:val="009245C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72">
    <w:name w:val="xl172"/>
    <w:basedOn w:val="Normal"/>
    <w:rsid w:val="009245C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73">
    <w:name w:val="xl173"/>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74">
    <w:name w:val="xl174"/>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75">
    <w:name w:val="xl175"/>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FF0000"/>
      <w:sz w:val="24"/>
      <w:szCs w:val="24"/>
    </w:rPr>
  </w:style>
  <w:style w:type="paragraph" w:customStyle="1" w:styleId="xl176">
    <w:name w:val="xl176"/>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77">
    <w:name w:val="xl177"/>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78">
    <w:name w:val="xl178"/>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79">
    <w:name w:val="xl179"/>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customStyle="1" w:styleId="xl180">
    <w:name w:val="xl180"/>
    <w:basedOn w:val="Normal"/>
    <w:rsid w:val="009245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81">
    <w:name w:val="xl181"/>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FF0000"/>
      <w:sz w:val="24"/>
      <w:szCs w:val="24"/>
    </w:rPr>
  </w:style>
  <w:style w:type="paragraph" w:customStyle="1" w:styleId="xl182">
    <w:name w:val="xl182"/>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color w:val="FF0000"/>
      <w:sz w:val="24"/>
      <w:szCs w:val="24"/>
    </w:rPr>
  </w:style>
  <w:style w:type="paragraph" w:customStyle="1" w:styleId="xl183">
    <w:name w:val="xl183"/>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FF0000"/>
      <w:sz w:val="24"/>
      <w:szCs w:val="24"/>
    </w:rPr>
  </w:style>
  <w:style w:type="paragraph" w:customStyle="1" w:styleId="xl184">
    <w:name w:val="xl184"/>
    <w:basedOn w:val="Normal"/>
    <w:rsid w:val="009245C3"/>
    <w:pPr>
      <w:spacing w:before="100" w:beforeAutospacing="1" w:after="100" w:afterAutospacing="1" w:line="240" w:lineRule="auto"/>
    </w:pPr>
    <w:rPr>
      <w:rFonts w:ascii="Times New Roman" w:eastAsia="Times New Roman" w:hAnsi="Times New Roman"/>
      <w:b/>
      <w:bCs/>
      <w:color w:val="FF0000"/>
      <w:sz w:val="24"/>
      <w:szCs w:val="24"/>
    </w:rPr>
  </w:style>
  <w:style w:type="paragraph" w:customStyle="1" w:styleId="xl185">
    <w:name w:val="xl185"/>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86">
    <w:name w:val="xl186"/>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FF0000"/>
      <w:sz w:val="24"/>
      <w:szCs w:val="24"/>
    </w:rPr>
  </w:style>
  <w:style w:type="paragraph" w:customStyle="1" w:styleId="xl187">
    <w:name w:val="xl187"/>
    <w:basedOn w:val="Normal"/>
    <w:rsid w:val="009245C3"/>
    <w:pP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88">
    <w:name w:val="xl188"/>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89">
    <w:name w:val="xl189"/>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90">
    <w:name w:val="xl190"/>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91">
    <w:name w:val="xl191"/>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92">
    <w:name w:val="xl192"/>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93">
    <w:name w:val="xl193"/>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24"/>
      <w:szCs w:val="24"/>
    </w:rPr>
  </w:style>
  <w:style w:type="paragraph" w:customStyle="1" w:styleId="xl194">
    <w:name w:val="xl194"/>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95">
    <w:name w:val="xl195"/>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96">
    <w:name w:val="xl196"/>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24"/>
      <w:szCs w:val="24"/>
    </w:rPr>
  </w:style>
  <w:style w:type="paragraph" w:customStyle="1" w:styleId="xl197">
    <w:name w:val="xl197"/>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98">
    <w:name w:val="xl198"/>
    <w:basedOn w:val="Normal"/>
    <w:rsid w:val="009245C3"/>
    <w:pP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99">
    <w:name w:val="xl199"/>
    <w:basedOn w:val="Normal"/>
    <w:rsid w:val="009245C3"/>
    <w:pP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200">
    <w:name w:val="xl200"/>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201">
    <w:name w:val="xl201"/>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202">
    <w:name w:val="xl202"/>
    <w:basedOn w:val="Normal"/>
    <w:rsid w:val="009245C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203">
    <w:name w:val="xl203"/>
    <w:basedOn w:val="Normal"/>
    <w:rsid w:val="009245C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204">
    <w:name w:val="xl204"/>
    <w:basedOn w:val="Normal"/>
    <w:rsid w:val="009245C3"/>
    <w:pPr>
      <w:pBdr>
        <w:bottom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rPr>
  </w:style>
  <w:style w:type="paragraph" w:customStyle="1" w:styleId="xl205">
    <w:name w:val="xl205"/>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206">
    <w:name w:val="xl206"/>
    <w:basedOn w:val="Normal"/>
    <w:rsid w:val="009245C3"/>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207">
    <w:name w:val="xl207"/>
    <w:basedOn w:val="Normal"/>
    <w:rsid w:val="009245C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208">
    <w:name w:val="xl208"/>
    <w:basedOn w:val="Normal"/>
    <w:rsid w:val="009245C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209">
    <w:name w:val="xl209"/>
    <w:basedOn w:val="Normal"/>
    <w:rsid w:val="009245C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customStyle="1" w:styleId="xl210">
    <w:name w:val="xl210"/>
    <w:basedOn w:val="Normal"/>
    <w:rsid w:val="009245C3"/>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customStyle="1" w:styleId="xl211">
    <w:name w:val="xl211"/>
    <w:basedOn w:val="Normal"/>
    <w:rsid w:val="009245C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customStyle="1" w:styleId="xl212">
    <w:name w:val="xl212"/>
    <w:basedOn w:val="Normal"/>
    <w:rsid w:val="009245C3"/>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213">
    <w:name w:val="xl213"/>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customStyle="1" w:styleId="xl214">
    <w:name w:val="xl214"/>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215">
    <w:name w:val="xl215"/>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rPr>
  </w:style>
  <w:style w:type="paragraph" w:customStyle="1" w:styleId="xl216">
    <w:name w:val="xl216"/>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sz w:val="24"/>
      <w:szCs w:val="24"/>
    </w:rPr>
  </w:style>
  <w:style w:type="paragraph" w:customStyle="1" w:styleId="xl217">
    <w:name w:val="xl217"/>
    <w:basedOn w:val="Normal"/>
    <w:rsid w:val="009245C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218">
    <w:name w:val="xl218"/>
    <w:basedOn w:val="Normal"/>
    <w:rsid w:val="009245C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219">
    <w:name w:val="xl219"/>
    <w:basedOn w:val="Normal"/>
    <w:rsid w:val="009245C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220">
    <w:name w:val="xl220"/>
    <w:basedOn w:val="Normal"/>
    <w:rsid w:val="009245C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221">
    <w:name w:val="xl221"/>
    <w:basedOn w:val="Normal"/>
    <w:rsid w:val="009245C3"/>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222">
    <w:name w:val="xl222"/>
    <w:basedOn w:val="Normal"/>
    <w:rsid w:val="009245C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223">
    <w:name w:val="xl223"/>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rPr>
  </w:style>
  <w:style w:type="paragraph" w:customStyle="1" w:styleId="xl224">
    <w:name w:val="xl224"/>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225">
    <w:name w:val="xl225"/>
    <w:basedOn w:val="Normal"/>
    <w:rsid w:val="009245C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b/>
      <w:bCs/>
      <w:color w:val="FF0000"/>
      <w:sz w:val="24"/>
      <w:szCs w:val="24"/>
    </w:rPr>
  </w:style>
  <w:style w:type="paragraph" w:customStyle="1" w:styleId="xl226">
    <w:name w:val="xl226"/>
    <w:basedOn w:val="Normal"/>
    <w:rsid w:val="009245C3"/>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b/>
      <w:bCs/>
      <w:color w:val="FF0000"/>
      <w:sz w:val="24"/>
      <w:szCs w:val="24"/>
    </w:rPr>
  </w:style>
  <w:style w:type="paragraph" w:customStyle="1" w:styleId="xl227">
    <w:name w:val="xl227"/>
    <w:basedOn w:val="Normal"/>
    <w:rsid w:val="009245C3"/>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FF0000"/>
      <w:sz w:val="24"/>
      <w:szCs w:val="24"/>
    </w:rPr>
  </w:style>
  <w:style w:type="paragraph" w:customStyle="1" w:styleId="xl228">
    <w:name w:val="xl228"/>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FF0000"/>
      <w:sz w:val="24"/>
      <w:szCs w:val="24"/>
    </w:rPr>
  </w:style>
  <w:style w:type="paragraph" w:customStyle="1" w:styleId="xl229">
    <w:name w:val="xl229"/>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230">
    <w:name w:val="xl230"/>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231">
    <w:name w:val="xl231"/>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232">
    <w:name w:val="xl232"/>
    <w:basedOn w:val="Normal"/>
    <w:rsid w:val="009245C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233">
    <w:name w:val="xl233"/>
    <w:basedOn w:val="Normal"/>
    <w:rsid w:val="009245C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234">
    <w:name w:val="xl234"/>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235">
    <w:name w:val="xl235"/>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FF0000"/>
      <w:sz w:val="24"/>
      <w:szCs w:val="24"/>
    </w:rPr>
  </w:style>
  <w:style w:type="paragraph" w:customStyle="1" w:styleId="xl236">
    <w:name w:val="xl236"/>
    <w:basedOn w:val="Normal"/>
    <w:rsid w:val="009245C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237">
    <w:name w:val="xl237"/>
    <w:basedOn w:val="Normal"/>
    <w:rsid w:val="009245C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238">
    <w:name w:val="xl238"/>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FF0000"/>
      <w:sz w:val="24"/>
      <w:szCs w:val="24"/>
    </w:rPr>
  </w:style>
  <w:style w:type="paragraph" w:customStyle="1" w:styleId="xl239">
    <w:name w:val="xl239"/>
    <w:basedOn w:val="Normal"/>
    <w:rsid w:val="009245C3"/>
    <w:pPr>
      <w:spacing w:before="100" w:beforeAutospacing="1" w:after="100" w:afterAutospacing="1" w:line="240" w:lineRule="auto"/>
      <w:jc w:val="center"/>
      <w:textAlignment w:val="top"/>
    </w:pPr>
    <w:rPr>
      <w:rFonts w:ascii="Times New Roman" w:eastAsia="Times New Roman" w:hAnsi="Times New Roman"/>
      <w:sz w:val="24"/>
      <w:szCs w:val="24"/>
    </w:rPr>
  </w:style>
  <w:style w:type="paragraph" w:styleId="Header">
    <w:name w:val="header"/>
    <w:basedOn w:val="Normal"/>
    <w:link w:val="HeaderChar"/>
    <w:uiPriority w:val="99"/>
    <w:unhideWhenUsed/>
    <w:rsid w:val="009245C3"/>
    <w:pPr>
      <w:tabs>
        <w:tab w:val="center" w:pos="4680"/>
        <w:tab w:val="right" w:pos="9360"/>
      </w:tabs>
    </w:pPr>
    <w:rPr>
      <w:lang/>
    </w:rPr>
  </w:style>
  <w:style w:type="character" w:customStyle="1" w:styleId="HeaderChar">
    <w:name w:val="Header Char"/>
    <w:basedOn w:val="DefaultParagraphFont"/>
    <w:link w:val="Header"/>
    <w:uiPriority w:val="99"/>
    <w:rsid w:val="009245C3"/>
    <w:rPr>
      <w:rFonts w:ascii="Calibri" w:eastAsia="Calibri" w:hAnsi="Calibri" w:cs="Times New Roman"/>
      <w:lang/>
    </w:rPr>
  </w:style>
  <w:style w:type="paragraph" w:styleId="Footer">
    <w:name w:val="footer"/>
    <w:basedOn w:val="Normal"/>
    <w:link w:val="FooterChar"/>
    <w:uiPriority w:val="99"/>
    <w:semiHidden/>
    <w:unhideWhenUsed/>
    <w:rsid w:val="009245C3"/>
    <w:pPr>
      <w:tabs>
        <w:tab w:val="center" w:pos="4680"/>
        <w:tab w:val="right" w:pos="9360"/>
      </w:tabs>
    </w:pPr>
    <w:rPr>
      <w:lang/>
    </w:rPr>
  </w:style>
  <w:style w:type="character" w:customStyle="1" w:styleId="FooterChar">
    <w:name w:val="Footer Char"/>
    <w:basedOn w:val="DefaultParagraphFont"/>
    <w:link w:val="Footer"/>
    <w:uiPriority w:val="99"/>
    <w:semiHidden/>
    <w:rsid w:val="009245C3"/>
    <w:rPr>
      <w:rFonts w:ascii="Calibri" w:eastAsia="Calibri" w:hAnsi="Calibri" w:cs="Times New Roman"/>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45C3"/>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9245C3"/>
    <w:rPr>
      <w:color w:val="0000FF"/>
      <w:u w:val="single"/>
    </w:rPr>
  </w:style>
  <w:style w:type="paragraph" w:customStyle="1" w:styleId="font5">
    <w:name w:val="font5"/>
    <w:basedOn w:val="Normal"/>
    <w:rsid w:val="009245C3"/>
    <w:pPr>
      <w:spacing w:before="100" w:beforeAutospacing="1" w:after="100" w:afterAutospacing="1" w:line="240" w:lineRule="auto"/>
    </w:pPr>
    <w:rPr>
      <w:rFonts w:ascii="Times New Roman" w:eastAsia="Times New Roman" w:hAnsi="Times New Roman"/>
      <w:sz w:val="24"/>
      <w:szCs w:val="24"/>
    </w:rPr>
  </w:style>
  <w:style w:type="paragraph" w:customStyle="1" w:styleId="font6">
    <w:name w:val="font6"/>
    <w:basedOn w:val="Normal"/>
    <w:rsid w:val="009245C3"/>
    <w:pPr>
      <w:spacing w:before="100" w:beforeAutospacing="1" w:after="100" w:afterAutospacing="1" w:line="240" w:lineRule="auto"/>
    </w:pPr>
    <w:rPr>
      <w:rFonts w:ascii="Times New Roman" w:eastAsia="Times New Roman" w:hAnsi="Times New Roman"/>
      <w:sz w:val="24"/>
      <w:szCs w:val="24"/>
    </w:rPr>
  </w:style>
  <w:style w:type="paragraph" w:customStyle="1" w:styleId="font7">
    <w:name w:val="font7"/>
    <w:basedOn w:val="Normal"/>
    <w:rsid w:val="009245C3"/>
    <w:pPr>
      <w:spacing w:before="100" w:beforeAutospacing="1" w:after="100" w:afterAutospacing="1" w:line="240" w:lineRule="auto"/>
    </w:pPr>
    <w:rPr>
      <w:rFonts w:ascii="Times New Roman" w:eastAsia="Times New Roman" w:hAnsi="Times New Roman"/>
      <w:i/>
      <w:iCs/>
    </w:rPr>
  </w:style>
  <w:style w:type="paragraph" w:customStyle="1" w:styleId="font8">
    <w:name w:val="font8"/>
    <w:basedOn w:val="Normal"/>
    <w:rsid w:val="009245C3"/>
    <w:pPr>
      <w:spacing w:before="100" w:beforeAutospacing="1" w:after="100" w:afterAutospacing="1" w:line="240" w:lineRule="auto"/>
    </w:pPr>
    <w:rPr>
      <w:rFonts w:ascii="Times New Roman" w:eastAsia="Times New Roman" w:hAnsi="Times New Roman"/>
      <w:color w:val="FF0000"/>
      <w:sz w:val="24"/>
      <w:szCs w:val="24"/>
    </w:rPr>
  </w:style>
  <w:style w:type="paragraph" w:customStyle="1" w:styleId="font9">
    <w:name w:val="font9"/>
    <w:basedOn w:val="Normal"/>
    <w:rsid w:val="009245C3"/>
    <w:pPr>
      <w:spacing w:before="100" w:beforeAutospacing="1" w:after="100" w:afterAutospacing="1" w:line="240" w:lineRule="auto"/>
    </w:pPr>
    <w:rPr>
      <w:rFonts w:ascii="Times New Roman" w:eastAsia="Times New Roman" w:hAnsi="Times New Roman"/>
      <w:color w:val="FF0000"/>
      <w:sz w:val="24"/>
      <w:szCs w:val="24"/>
    </w:rPr>
  </w:style>
  <w:style w:type="paragraph" w:customStyle="1" w:styleId="font10">
    <w:name w:val="font10"/>
    <w:basedOn w:val="Normal"/>
    <w:rsid w:val="009245C3"/>
    <w:pPr>
      <w:spacing w:before="100" w:beforeAutospacing="1" w:after="100" w:afterAutospacing="1" w:line="240" w:lineRule="auto"/>
    </w:pPr>
    <w:rPr>
      <w:rFonts w:ascii="Times New Roman" w:eastAsia="Times New Roman" w:hAnsi="Times New Roman"/>
      <w:i/>
      <w:iCs/>
      <w:sz w:val="24"/>
      <w:szCs w:val="24"/>
    </w:rPr>
  </w:style>
  <w:style w:type="paragraph" w:customStyle="1" w:styleId="font11">
    <w:name w:val="font11"/>
    <w:basedOn w:val="Normal"/>
    <w:rsid w:val="009245C3"/>
    <w:pPr>
      <w:spacing w:before="100" w:beforeAutospacing="1" w:after="100" w:afterAutospacing="1" w:line="240" w:lineRule="auto"/>
    </w:pPr>
    <w:rPr>
      <w:rFonts w:ascii="Times New Roman" w:eastAsia="Times New Roman" w:hAnsi="Times New Roman"/>
      <w:sz w:val="24"/>
      <w:szCs w:val="24"/>
    </w:rPr>
  </w:style>
  <w:style w:type="paragraph" w:customStyle="1" w:styleId="xl88">
    <w:name w:val="xl88"/>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89">
    <w:name w:val="xl89"/>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90">
    <w:name w:val="xl90"/>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91">
    <w:name w:val="xl91"/>
    <w:basedOn w:val="Normal"/>
    <w:rsid w:val="009245C3"/>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92">
    <w:name w:val="xl92"/>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93">
    <w:name w:val="xl93"/>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94">
    <w:name w:val="xl94"/>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95">
    <w:name w:val="xl95"/>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96">
    <w:name w:val="xl96"/>
    <w:basedOn w:val="Normal"/>
    <w:rsid w:val="009245C3"/>
    <w:pP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97">
    <w:name w:val="xl97"/>
    <w:basedOn w:val="Normal"/>
    <w:rsid w:val="009245C3"/>
    <w:pPr>
      <w:spacing w:before="100" w:beforeAutospacing="1" w:after="100" w:afterAutospacing="1" w:line="240" w:lineRule="auto"/>
    </w:pPr>
    <w:rPr>
      <w:rFonts w:ascii="Times New Roman" w:eastAsia="Times New Roman" w:hAnsi="Times New Roman"/>
      <w:sz w:val="24"/>
      <w:szCs w:val="24"/>
    </w:rPr>
  </w:style>
  <w:style w:type="paragraph" w:customStyle="1" w:styleId="xl98">
    <w:name w:val="xl98"/>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99">
    <w:name w:val="xl99"/>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rPr>
  </w:style>
  <w:style w:type="paragraph" w:customStyle="1" w:styleId="xl100">
    <w:name w:val="xl100"/>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01">
    <w:name w:val="xl101"/>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02">
    <w:name w:val="xl102"/>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03">
    <w:name w:val="xl103"/>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104">
    <w:name w:val="xl104"/>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05">
    <w:name w:val="xl105"/>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06">
    <w:name w:val="xl106"/>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07">
    <w:name w:val="xl107"/>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08">
    <w:name w:val="xl108"/>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09">
    <w:name w:val="xl109"/>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10">
    <w:name w:val="xl110"/>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rPr>
  </w:style>
  <w:style w:type="paragraph" w:customStyle="1" w:styleId="xl111">
    <w:name w:val="xl111"/>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12">
    <w:name w:val="xl112"/>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13">
    <w:name w:val="xl113"/>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14">
    <w:name w:val="xl114"/>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FF0000"/>
      <w:sz w:val="24"/>
      <w:szCs w:val="24"/>
    </w:rPr>
  </w:style>
  <w:style w:type="paragraph" w:customStyle="1" w:styleId="xl115">
    <w:name w:val="xl115"/>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16">
    <w:name w:val="xl116"/>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17">
    <w:name w:val="xl117"/>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18">
    <w:name w:val="xl118"/>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FF0000"/>
      <w:sz w:val="24"/>
      <w:szCs w:val="24"/>
    </w:rPr>
  </w:style>
  <w:style w:type="paragraph" w:customStyle="1" w:styleId="xl119">
    <w:name w:val="xl119"/>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120">
    <w:name w:val="xl120"/>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FF0000"/>
      <w:sz w:val="24"/>
      <w:szCs w:val="24"/>
    </w:rPr>
  </w:style>
  <w:style w:type="paragraph" w:customStyle="1" w:styleId="xl121">
    <w:name w:val="xl121"/>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FF0000"/>
      <w:sz w:val="24"/>
      <w:szCs w:val="24"/>
    </w:rPr>
  </w:style>
  <w:style w:type="paragraph" w:customStyle="1" w:styleId="xl122">
    <w:name w:val="xl122"/>
    <w:basedOn w:val="Normal"/>
    <w:rsid w:val="009245C3"/>
    <w:pPr>
      <w:spacing w:before="100" w:beforeAutospacing="1" w:after="100" w:afterAutospacing="1" w:line="240" w:lineRule="auto"/>
    </w:pPr>
    <w:rPr>
      <w:rFonts w:ascii="Times New Roman" w:eastAsia="Times New Roman" w:hAnsi="Times New Roman"/>
      <w:color w:val="FF0000"/>
      <w:sz w:val="24"/>
      <w:szCs w:val="24"/>
    </w:rPr>
  </w:style>
  <w:style w:type="paragraph" w:customStyle="1" w:styleId="xl123">
    <w:name w:val="xl123"/>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24">
    <w:name w:val="xl124"/>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FF0000"/>
      <w:sz w:val="24"/>
      <w:szCs w:val="24"/>
    </w:rPr>
  </w:style>
  <w:style w:type="paragraph" w:customStyle="1" w:styleId="xl125">
    <w:name w:val="xl125"/>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26">
    <w:name w:val="xl126"/>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FF0000"/>
      <w:sz w:val="24"/>
      <w:szCs w:val="24"/>
    </w:rPr>
  </w:style>
  <w:style w:type="paragraph" w:customStyle="1" w:styleId="xl127">
    <w:name w:val="xl127"/>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28">
    <w:name w:val="xl128"/>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29">
    <w:name w:val="xl129"/>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30">
    <w:name w:val="xl130"/>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FF0000"/>
      <w:sz w:val="24"/>
      <w:szCs w:val="24"/>
    </w:rPr>
  </w:style>
  <w:style w:type="paragraph" w:customStyle="1" w:styleId="xl131">
    <w:name w:val="xl131"/>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32">
    <w:name w:val="xl132"/>
    <w:basedOn w:val="Normal"/>
    <w:rsid w:val="009245C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33">
    <w:name w:val="xl133"/>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FF0000"/>
      <w:sz w:val="24"/>
      <w:szCs w:val="24"/>
    </w:rPr>
  </w:style>
  <w:style w:type="paragraph" w:customStyle="1" w:styleId="xl134">
    <w:name w:val="xl134"/>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FF0000"/>
      <w:sz w:val="24"/>
      <w:szCs w:val="24"/>
    </w:rPr>
  </w:style>
  <w:style w:type="paragraph" w:customStyle="1" w:styleId="xl135">
    <w:name w:val="xl135"/>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FF0000"/>
      <w:sz w:val="24"/>
      <w:szCs w:val="24"/>
    </w:rPr>
  </w:style>
  <w:style w:type="paragraph" w:customStyle="1" w:styleId="xl136">
    <w:name w:val="xl136"/>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color w:val="FF0000"/>
      <w:sz w:val="24"/>
      <w:szCs w:val="24"/>
    </w:rPr>
  </w:style>
  <w:style w:type="paragraph" w:customStyle="1" w:styleId="xl137">
    <w:name w:val="xl137"/>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FF0000"/>
      <w:sz w:val="24"/>
      <w:szCs w:val="24"/>
    </w:rPr>
  </w:style>
  <w:style w:type="paragraph" w:customStyle="1" w:styleId="xl138">
    <w:name w:val="xl138"/>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39">
    <w:name w:val="xl139"/>
    <w:basedOn w:val="Normal"/>
    <w:rsid w:val="009245C3"/>
    <w:pPr>
      <w:spacing w:before="100" w:beforeAutospacing="1" w:after="100" w:afterAutospacing="1" w:line="240" w:lineRule="auto"/>
    </w:pPr>
    <w:rPr>
      <w:rFonts w:ascii="Times New Roman" w:eastAsia="Times New Roman" w:hAnsi="Times New Roman"/>
      <w:sz w:val="24"/>
      <w:szCs w:val="24"/>
    </w:rPr>
  </w:style>
  <w:style w:type="paragraph" w:customStyle="1" w:styleId="xl140">
    <w:name w:val="xl140"/>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41">
    <w:name w:val="xl141"/>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42">
    <w:name w:val="xl142"/>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43">
    <w:name w:val="xl143"/>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44">
    <w:name w:val="xl144"/>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145">
    <w:name w:val="xl145"/>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46">
    <w:name w:val="xl146"/>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47">
    <w:name w:val="xl147"/>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48">
    <w:name w:val="xl148"/>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49">
    <w:name w:val="xl149"/>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50">
    <w:name w:val="xl150"/>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51">
    <w:name w:val="xl151"/>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52">
    <w:name w:val="xl152"/>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53">
    <w:name w:val="xl153"/>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54">
    <w:name w:val="xl154"/>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55">
    <w:name w:val="xl155"/>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56">
    <w:name w:val="xl156"/>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FF0000"/>
      <w:sz w:val="24"/>
      <w:szCs w:val="24"/>
    </w:rPr>
  </w:style>
  <w:style w:type="paragraph" w:customStyle="1" w:styleId="xl157">
    <w:name w:val="xl157"/>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58">
    <w:name w:val="xl158"/>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59">
    <w:name w:val="xl159"/>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60">
    <w:name w:val="xl160"/>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61">
    <w:name w:val="xl161"/>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62">
    <w:name w:val="xl162"/>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63">
    <w:name w:val="xl163"/>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64">
    <w:name w:val="xl164"/>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65">
    <w:name w:val="xl165"/>
    <w:basedOn w:val="Normal"/>
    <w:rsid w:val="009245C3"/>
    <w:pPr>
      <w:shd w:val="clear" w:color="000000" w:fill="FFFFFF"/>
      <w:spacing w:before="100" w:beforeAutospacing="1" w:after="100" w:afterAutospacing="1" w:line="240" w:lineRule="auto"/>
    </w:pPr>
    <w:rPr>
      <w:rFonts w:ascii="Times New Roman" w:eastAsia="Times New Roman" w:hAnsi="Times New Roman"/>
      <w:sz w:val="24"/>
      <w:szCs w:val="24"/>
    </w:rPr>
  </w:style>
  <w:style w:type="paragraph" w:customStyle="1" w:styleId="xl166">
    <w:name w:val="xl166"/>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FF0000"/>
      <w:sz w:val="24"/>
      <w:szCs w:val="24"/>
    </w:rPr>
  </w:style>
  <w:style w:type="paragraph" w:customStyle="1" w:styleId="xl167">
    <w:name w:val="xl167"/>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68">
    <w:name w:val="xl168"/>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69">
    <w:name w:val="xl169"/>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70">
    <w:name w:val="xl170"/>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71">
    <w:name w:val="xl171"/>
    <w:basedOn w:val="Normal"/>
    <w:rsid w:val="009245C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72">
    <w:name w:val="xl172"/>
    <w:basedOn w:val="Normal"/>
    <w:rsid w:val="009245C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73">
    <w:name w:val="xl173"/>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74">
    <w:name w:val="xl174"/>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75">
    <w:name w:val="xl175"/>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FF0000"/>
      <w:sz w:val="24"/>
      <w:szCs w:val="24"/>
    </w:rPr>
  </w:style>
  <w:style w:type="paragraph" w:customStyle="1" w:styleId="xl176">
    <w:name w:val="xl176"/>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77">
    <w:name w:val="xl177"/>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78">
    <w:name w:val="xl178"/>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79">
    <w:name w:val="xl179"/>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customStyle="1" w:styleId="xl180">
    <w:name w:val="xl180"/>
    <w:basedOn w:val="Normal"/>
    <w:rsid w:val="009245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81">
    <w:name w:val="xl181"/>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FF0000"/>
      <w:sz w:val="24"/>
      <w:szCs w:val="24"/>
    </w:rPr>
  </w:style>
  <w:style w:type="paragraph" w:customStyle="1" w:styleId="xl182">
    <w:name w:val="xl182"/>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color w:val="FF0000"/>
      <w:sz w:val="24"/>
      <w:szCs w:val="24"/>
    </w:rPr>
  </w:style>
  <w:style w:type="paragraph" w:customStyle="1" w:styleId="xl183">
    <w:name w:val="xl183"/>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FF0000"/>
      <w:sz w:val="24"/>
      <w:szCs w:val="24"/>
    </w:rPr>
  </w:style>
  <w:style w:type="paragraph" w:customStyle="1" w:styleId="xl184">
    <w:name w:val="xl184"/>
    <w:basedOn w:val="Normal"/>
    <w:rsid w:val="009245C3"/>
    <w:pPr>
      <w:spacing w:before="100" w:beforeAutospacing="1" w:after="100" w:afterAutospacing="1" w:line="240" w:lineRule="auto"/>
    </w:pPr>
    <w:rPr>
      <w:rFonts w:ascii="Times New Roman" w:eastAsia="Times New Roman" w:hAnsi="Times New Roman"/>
      <w:b/>
      <w:bCs/>
      <w:color w:val="FF0000"/>
      <w:sz w:val="24"/>
      <w:szCs w:val="24"/>
    </w:rPr>
  </w:style>
  <w:style w:type="paragraph" w:customStyle="1" w:styleId="xl185">
    <w:name w:val="xl185"/>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86">
    <w:name w:val="xl186"/>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FF0000"/>
      <w:sz w:val="24"/>
      <w:szCs w:val="24"/>
    </w:rPr>
  </w:style>
  <w:style w:type="paragraph" w:customStyle="1" w:styleId="xl187">
    <w:name w:val="xl187"/>
    <w:basedOn w:val="Normal"/>
    <w:rsid w:val="009245C3"/>
    <w:pP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88">
    <w:name w:val="xl188"/>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89">
    <w:name w:val="xl189"/>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90">
    <w:name w:val="xl190"/>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91">
    <w:name w:val="xl191"/>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92">
    <w:name w:val="xl192"/>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93">
    <w:name w:val="xl193"/>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24"/>
      <w:szCs w:val="24"/>
    </w:rPr>
  </w:style>
  <w:style w:type="paragraph" w:customStyle="1" w:styleId="xl194">
    <w:name w:val="xl194"/>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95">
    <w:name w:val="xl195"/>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96">
    <w:name w:val="xl196"/>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24"/>
      <w:szCs w:val="24"/>
    </w:rPr>
  </w:style>
  <w:style w:type="paragraph" w:customStyle="1" w:styleId="xl197">
    <w:name w:val="xl197"/>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98">
    <w:name w:val="xl198"/>
    <w:basedOn w:val="Normal"/>
    <w:rsid w:val="009245C3"/>
    <w:pP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99">
    <w:name w:val="xl199"/>
    <w:basedOn w:val="Normal"/>
    <w:rsid w:val="009245C3"/>
    <w:pP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200">
    <w:name w:val="xl200"/>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201">
    <w:name w:val="xl201"/>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202">
    <w:name w:val="xl202"/>
    <w:basedOn w:val="Normal"/>
    <w:rsid w:val="009245C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203">
    <w:name w:val="xl203"/>
    <w:basedOn w:val="Normal"/>
    <w:rsid w:val="009245C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204">
    <w:name w:val="xl204"/>
    <w:basedOn w:val="Normal"/>
    <w:rsid w:val="009245C3"/>
    <w:pPr>
      <w:pBdr>
        <w:bottom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rPr>
  </w:style>
  <w:style w:type="paragraph" w:customStyle="1" w:styleId="xl205">
    <w:name w:val="xl205"/>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206">
    <w:name w:val="xl206"/>
    <w:basedOn w:val="Normal"/>
    <w:rsid w:val="009245C3"/>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207">
    <w:name w:val="xl207"/>
    <w:basedOn w:val="Normal"/>
    <w:rsid w:val="009245C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208">
    <w:name w:val="xl208"/>
    <w:basedOn w:val="Normal"/>
    <w:rsid w:val="009245C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209">
    <w:name w:val="xl209"/>
    <w:basedOn w:val="Normal"/>
    <w:rsid w:val="009245C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customStyle="1" w:styleId="xl210">
    <w:name w:val="xl210"/>
    <w:basedOn w:val="Normal"/>
    <w:rsid w:val="009245C3"/>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customStyle="1" w:styleId="xl211">
    <w:name w:val="xl211"/>
    <w:basedOn w:val="Normal"/>
    <w:rsid w:val="009245C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customStyle="1" w:styleId="xl212">
    <w:name w:val="xl212"/>
    <w:basedOn w:val="Normal"/>
    <w:rsid w:val="009245C3"/>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213">
    <w:name w:val="xl213"/>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customStyle="1" w:styleId="xl214">
    <w:name w:val="xl214"/>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215">
    <w:name w:val="xl215"/>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rPr>
  </w:style>
  <w:style w:type="paragraph" w:customStyle="1" w:styleId="xl216">
    <w:name w:val="xl216"/>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sz w:val="24"/>
      <w:szCs w:val="24"/>
    </w:rPr>
  </w:style>
  <w:style w:type="paragraph" w:customStyle="1" w:styleId="xl217">
    <w:name w:val="xl217"/>
    <w:basedOn w:val="Normal"/>
    <w:rsid w:val="009245C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218">
    <w:name w:val="xl218"/>
    <w:basedOn w:val="Normal"/>
    <w:rsid w:val="009245C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219">
    <w:name w:val="xl219"/>
    <w:basedOn w:val="Normal"/>
    <w:rsid w:val="009245C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220">
    <w:name w:val="xl220"/>
    <w:basedOn w:val="Normal"/>
    <w:rsid w:val="009245C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221">
    <w:name w:val="xl221"/>
    <w:basedOn w:val="Normal"/>
    <w:rsid w:val="009245C3"/>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222">
    <w:name w:val="xl222"/>
    <w:basedOn w:val="Normal"/>
    <w:rsid w:val="009245C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223">
    <w:name w:val="xl223"/>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rPr>
  </w:style>
  <w:style w:type="paragraph" w:customStyle="1" w:styleId="xl224">
    <w:name w:val="xl224"/>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225">
    <w:name w:val="xl225"/>
    <w:basedOn w:val="Normal"/>
    <w:rsid w:val="009245C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b/>
      <w:bCs/>
      <w:color w:val="FF0000"/>
      <w:sz w:val="24"/>
      <w:szCs w:val="24"/>
    </w:rPr>
  </w:style>
  <w:style w:type="paragraph" w:customStyle="1" w:styleId="xl226">
    <w:name w:val="xl226"/>
    <w:basedOn w:val="Normal"/>
    <w:rsid w:val="009245C3"/>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b/>
      <w:bCs/>
      <w:color w:val="FF0000"/>
      <w:sz w:val="24"/>
      <w:szCs w:val="24"/>
    </w:rPr>
  </w:style>
  <w:style w:type="paragraph" w:customStyle="1" w:styleId="xl227">
    <w:name w:val="xl227"/>
    <w:basedOn w:val="Normal"/>
    <w:rsid w:val="009245C3"/>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FF0000"/>
      <w:sz w:val="24"/>
      <w:szCs w:val="24"/>
    </w:rPr>
  </w:style>
  <w:style w:type="paragraph" w:customStyle="1" w:styleId="xl228">
    <w:name w:val="xl228"/>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FF0000"/>
      <w:sz w:val="24"/>
      <w:szCs w:val="24"/>
    </w:rPr>
  </w:style>
  <w:style w:type="paragraph" w:customStyle="1" w:styleId="xl229">
    <w:name w:val="xl229"/>
    <w:basedOn w:val="Normal"/>
    <w:rsid w:val="009245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230">
    <w:name w:val="xl230"/>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231">
    <w:name w:val="xl231"/>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232">
    <w:name w:val="xl232"/>
    <w:basedOn w:val="Normal"/>
    <w:rsid w:val="009245C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233">
    <w:name w:val="xl233"/>
    <w:basedOn w:val="Normal"/>
    <w:rsid w:val="009245C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234">
    <w:name w:val="xl234"/>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235">
    <w:name w:val="xl235"/>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FF0000"/>
      <w:sz w:val="24"/>
      <w:szCs w:val="24"/>
    </w:rPr>
  </w:style>
  <w:style w:type="paragraph" w:customStyle="1" w:styleId="xl236">
    <w:name w:val="xl236"/>
    <w:basedOn w:val="Normal"/>
    <w:rsid w:val="009245C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237">
    <w:name w:val="xl237"/>
    <w:basedOn w:val="Normal"/>
    <w:rsid w:val="009245C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238">
    <w:name w:val="xl238"/>
    <w:basedOn w:val="Normal"/>
    <w:rsid w:val="009245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FF0000"/>
      <w:sz w:val="24"/>
      <w:szCs w:val="24"/>
    </w:rPr>
  </w:style>
  <w:style w:type="paragraph" w:customStyle="1" w:styleId="xl239">
    <w:name w:val="xl239"/>
    <w:basedOn w:val="Normal"/>
    <w:rsid w:val="009245C3"/>
    <w:pPr>
      <w:spacing w:before="100" w:beforeAutospacing="1" w:after="100" w:afterAutospacing="1" w:line="240" w:lineRule="auto"/>
      <w:jc w:val="center"/>
      <w:textAlignment w:val="top"/>
    </w:pPr>
    <w:rPr>
      <w:rFonts w:ascii="Times New Roman" w:eastAsia="Times New Roman" w:hAnsi="Times New Roman"/>
      <w:sz w:val="24"/>
      <w:szCs w:val="24"/>
    </w:rPr>
  </w:style>
  <w:style w:type="paragraph" w:styleId="Header">
    <w:name w:val="header"/>
    <w:basedOn w:val="Normal"/>
    <w:link w:val="HeaderChar"/>
    <w:uiPriority w:val="99"/>
    <w:unhideWhenUsed/>
    <w:rsid w:val="009245C3"/>
    <w:pPr>
      <w:tabs>
        <w:tab w:val="center" w:pos="4680"/>
        <w:tab w:val="right" w:pos="9360"/>
      </w:tabs>
    </w:pPr>
    <w:rPr>
      <w:lang w:val="x-none" w:eastAsia="x-none"/>
    </w:rPr>
  </w:style>
  <w:style w:type="character" w:customStyle="1" w:styleId="HeaderChar">
    <w:name w:val="Header Char"/>
    <w:basedOn w:val="DefaultParagraphFont"/>
    <w:link w:val="Header"/>
    <w:uiPriority w:val="99"/>
    <w:rsid w:val="009245C3"/>
    <w:rPr>
      <w:rFonts w:ascii="Calibri" w:eastAsia="Calibri" w:hAnsi="Calibri" w:cs="Times New Roman"/>
      <w:lang w:val="x-none" w:eastAsia="x-none"/>
    </w:rPr>
  </w:style>
  <w:style w:type="paragraph" w:styleId="Footer">
    <w:name w:val="footer"/>
    <w:basedOn w:val="Normal"/>
    <w:link w:val="FooterChar"/>
    <w:uiPriority w:val="99"/>
    <w:semiHidden/>
    <w:unhideWhenUsed/>
    <w:rsid w:val="009245C3"/>
    <w:pPr>
      <w:tabs>
        <w:tab w:val="center" w:pos="4680"/>
        <w:tab w:val="right" w:pos="9360"/>
      </w:tabs>
    </w:pPr>
    <w:rPr>
      <w:lang w:val="x-none" w:eastAsia="x-none"/>
    </w:rPr>
  </w:style>
  <w:style w:type="character" w:customStyle="1" w:styleId="FooterChar">
    <w:name w:val="Footer Char"/>
    <w:basedOn w:val="DefaultParagraphFont"/>
    <w:link w:val="Footer"/>
    <w:uiPriority w:val="99"/>
    <w:semiHidden/>
    <w:rsid w:val="009245C3"/>
    <w:rPr>
      <w:rFonts w:ascii="Calibri" w:eastAsia="Calibri" w:hAnsi="Calibri" w:cs="Times New Roman"/>
      <w:lang w:val="x-none" w:eastAsia="x-non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63</Pages>
  <Words>11330</Words>
  <Characters>64587</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cp:revision>
  <dcterms:created xsi:type="dcterms:W3CDTF">2019-04-11T07:57:00Z</dcterms:created>
  <dcterms:modified xsi:type="dcterms:W3CDTF">2019-11-18T02:26:00Z</dcterms:modified>
</cp:coreProperties>
</file>